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BA1F3" w14:textId="77777777" w:rsidR="00677CC6" w:rsidRPr="002D7B9B" w:rsidRDefault="00677CC6" w:rsidP="00677CC6">
      <w:pPr>
        <w:shd w:val="clear" w:color="auto" w:fill="FFFFFF"/>
        <w:spacing w:after="18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b/>
          <w:bCs/>
          <w:color w:val="111111"/>
        </w:rPr>
        <w:t>General Faculty Council</w:t>
      </w:r>
    </w:p>
    <w:p w14:paraId="1FD0D5B9" w14:textId="77777777" w:rsidR="00887E7A" w:rsidRPr="002D7B9B" w:rsidRDefault="00677CC6" w:rsidP="00677CC6">
      <w:pPr>
        <w:shd w:val="clear" w:color="auto" w:fill="FFFFFF"/>
        <w:spacing w:after="18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>Wednesday, January 11, 2017</w:t>
      </w:r>
      <w:r w:rsidRPr="002D7B9B">
        <w:rPr>
          <w:rFonts w:eastAsia="Times New Roman" w:cs="Times New Roman"/>
          <w:color w:val="111111"/>
        </w:rPr>
        <w:br/>
      </w:r>
      <w:r w:rsidR="00887E7A" w:rsidRPr="002D7B9B">
        <w:rPr>
          <w:rFonts w:eastAsia="Times New Roman" w:cs="Times New Roman"/>
          <w:i/>
          <w:iCs/>
          <w:color w:val="111111"/>
        </w:rPr>
        <w:t xml:space="preserve">Present: </w:t>
      </w:r>
      <w:r w:rsidR="00B8784A" w:rsidRPr="002D7B9B">
        <w:rPr>
          <w:rFonts w:eastAsia="Times New Roman" w:cs="Times New Roman"/>
          <w:i/>
          <w:iCs/>
          <w:color w:val="111111"/>
        </w:rPr>
        <w:t>John Alexander, Bill Keene, Posy Marzan</w:t>
      </w:r>
      <w:r w:rsidR="00B8784A">
        <w:rPr>
          <w:rFonts w:eastAsia="Times New Roman" w:cs="Times New Roman"/>
          <w:i/>
          <w:iCs/>
          <w:color w:val="111111"/>
        </w:rPr>
        <w:t>i</w:t>
      </w:r>
      <w:r w:rsidR="00B8784A" w:rsidRPr="002D7B9B">
        <w:rPr>
          <w:rFonts w:eastAsia="Times New Roman" w:cs="Times New Roman"/>
          <w:i/>
          <w:iCs/>
          <w:color w:val="111111"/>
        </w:rPr>
        <w:t>, Ed Murphy,</w:t>
      </w:r>
      <w:r w:rsidR="00B8784A">
        <w:rPr>
          <w:rFonts w:eastAsia="Times New Roman" w:cs="Times New Roman"/>
          <w:i/>
          <w:iCs/>
          <w:color w:val="111111"/>
        </w:rPr>
        <w:t xml:space="preserve"> Esther Poveda,</w:t>
      </w:r>
      <w:r w:rsidR="00B8784A" w:rsidRPr="002D7B9B">
        <w:rPr>
          <w:rFonts w:eastAsia="Times New Roman" w:cs="Times New Roman"/>
          <w:i/>
          <w:iCs/>
          <w:color w:val="111111"/>
        </w:rPr>
        <w:t xml:space="preserve"> Joy Pugh, </w:t>
      </w:r>
      <w:r w:rsidR="00887E7A" w:rsidRPr="002D7B9B">
        <w:rPr>
          <w:rFonts w:eastAsia="Times New Roman" w:cs="Times New Roman"/>
          <w:i/>
          <w:iCs/>
          <w:color w:val="111111"/>
        </w:rPr>
        <w:t xml:space="preserve">Sarah Ware, </w:t>
      </w:r>
      <w:r w:rsidR="002D7B9B" w:rsidRPr="002D7B9B">
        <w:rPr>
          <w:rFonts w:eastAsia="Times New Roman" w:cs="Times New Roman"/>
          <w:i/>
          <w:iCs/>
          <w:color w:val="111111"/>
        </w:rPr>
        <w:t>Janet Warren</w:t>
      </w:r>
      <w:r w:rsidR="00B8784A">
        <w:rPr>
          <w:rFonts w:eastAsia="Times New Roman" w:cs="Times New Roman"/>
          <w:i/>
          <w:iCs/>
          <w:color w:val="111111"/>
        </w:rPr>
        <w:t>,</w:t>
      </w:r>
      <w:r w:rsidR="002D7B9B" w:rsidRPr="002D7B9B">
        <w:rPr>
          <w:rFonts w:eastAsia="Times New Roman" w:cs="Times New Roman"/>
          <w:i/>
          <w:iCs/>
          <w:color w:val="111111"/>
        </w:rPr>
        <w:t xml:space="preserve"> </w:t>
      </w:r>
      <w:r w:rsidR="00887E7A" w:rsidRPr="002D7B9B">
        <w:rPr>
          <w:rFonts w:eastAsia="Times New Roman" w:cs="Times New Roman"/>
          <w:i/>
          <w:iCs/>
          <w:color w:val="111111"/>
        </w:rPr>
        <w:t xml:space="preserve">Keith Weimer, </w:t>
      </w:r>
      <w:r w:rsidR="00B8784A" w:rsidRPr="002D7B9B">
        <w:rPr>
          <w:rFonts w:eastAsia="Times New Roman" w:cs="Times New Roman"/>
          <w:i/>
          <w:iCs/>
          <w:color w:val="111111"/>
        </w:rPr>
        <w:t xml:space="preserve">Derick Williams </w:t>
      </w:r>
      <w:r w:rsidR="00B8784A">
        <w:rPr>
          <w:rFonts w:eastAsia="Times New Roman" w:cs="Times New Roman"/>
          <w:i/>
          <w:iCs/>
          <w:color w:val="111111"/>
        </w:rPr>
        <w:t xml:space="preserve">  </w:t>
      </w:r>
      <w:r w:rsidR="00887E7A" w:rsidRPr="002D7B9B">
        <w:rPr>
          <w:rFonts w:eastAsia="Times New Roman" w:cs="Times New Roman"/>
          <w:i/>
          <w:iCs/>
          <w:color w:val="111111"/>
        </w:rPr>
        <w:t xml:space="preserve">Elizabeth </w:t>
      </w:r>
      <w:r w:rsidR="00B8784A" w:rsidRPr="002D7B9B">
        <w:rPr>
          <w:rFonts w:eastAsia="Times New Roman" w:cs="Times New Roman"/>
          <w:i/>
          <w:iCs/>
          <w:color w:val="111111"/>
        </w:rPr>
        <w:t>Robinson</w:t>
      </w:r>
      <w:r w:rsidR="00887E7A" w:rsidRPr="002D7B9B">
        <w:rPr>
          <w:rFonts w:eastAsia="Times New Roman" w:cs="Times New Roman"/>
          <w:i/>
          <w:iCs/>
          <w:color w:val="111111"/>
        </w:rPr>
        <w:t>, Angela Orbaum, Alejandra ___, Melissa ___ , William Liddle</w:t>
      </w:r>
      <w:r w:rsidR="000E4FD8" w:rsidRPr="002D7B9B">
        <w:rPr>
          <w:rFonts w:eastAsia="Times New Roman" w:cs="Times New Roman"/>
          <w:i/>
          <w:iCs/>
          <w:color w:val="111111"/>
        </w:rPr>
        <w:t xml:space="preserve">, </w:t>
      </w:r>
      <w:r w:rsidR="00464EE5">
        <w:rPr>
          <w:rFonts w:eastAsia="Times New Roman" w:cs="Times New Roman"/>
          <w:i/>
          <w:iCs/>
          <w:color w:val="111111"/>
        </w:rPr>
        <w:t xml:space="preserve">John Payne, Walt </w:t>
      </w:r>
      <w:proofErr w:type="spellStart"/>
      <w:r w:rsidR="00464EE5">
        <w:rPr>
          <w:rFonts w:eastAsia="Times New Roman" w:cs="Times New Roman"/>
          <w:i/>
          <w:iCs/>
          <w:color w:val="111111"/>
        </w:rPr>
        <w:t>Heinecke</w:t>
      </w:r>
      <w:proofErr w:type="spellEnd"/>
      <w:r w:rsidR="00017ABD" w:rsidRPr="00017ABD">
        <w:rPr>
          <w:rFonts w:eastAsia="Times New Roman" w:cs="Times New Roman"/>
          <w:i/>
          <w:iCs/>
          <w:color w:val="111111"/>
        </w:rPr>
        <w:t xml:space="preserve">, </w:t>
      </w:r>
      <w:r w:rsidR="00017ABD" w:rsidRPr="00F94E00">
        <w:rPr>
          <w:rFonts w:cs="Helvetica"/>
          <w:i/>
        </w:rPr>
        <w:t xml:space="preserve">Lilian </w:t>
      </w:r>
      <w:proofErr w:type="spellStart"/>
      <w:r w:rsidR="00017ABD" w:rsidRPr="00F94E00">
        <w:rPr>
          <w:rFonts w:cs="Helvetica"/>
          <w:i/>
        </w:rPr>
        <w:t>Feitosa</w:t>
      </w:r>
      <w:proofErr w:type="spellEnd"/>
      <w:r w:rsidR="00017ABD" w:rsidRPr="00F94E00">
        <w:rPr>
          <w:rFonts w:cs="Helvetica"/>
          <w:i/>
        </w:rPr>
        <w:t xml:space="preserve">, and Alicia </w:t>
      </w:r>
      <w:proofErr w:type="spellStart"/>
      <w:r w:rsidR="00017ABD" w:rsidRPr="00F94E00">
        <w:rPr>
          <w:rFonts w:cs="Helvetica"/>
          <w:i/>
        </w:rPr>
        <w:t>López</w:t>
      </w:r>
      <w:proofErr w:type="spellEnd"/>
      <w:r w:rsidR="00017ABD" w:rsidRPr="00F94E00">
        <w:rPr>
          <w:rFonts w:cs="Helvetica"/>
          <w:i/>
        </w:rPr>
        <w:t xml:space="preserve"> </w:t>
      </w:r>
      <w:proofErr w:type="spellStart"/>
      <w:r w:rsidR="00017ABD" w:rsidRPr="00F94E00">
        <w:rPr>
          <w:rFonts w:cs="Helvetica"/>
          <w:i/>
        </w:rPr>
        <w:t>Operé</w:t>
      </w:r>
      <w:proofErr w:type="spellEnd"/>
      <w:r w:rsidR="00017ABD">
        <w:rPr>
          <w:rFonts w:eastAsia="Times New Roman" w:cs="Times New Roman"/>
          <w:i/>
          <w:iCs/>
          <w:color w:val="111111"/>
        </w:rPr>
        <w:t>.</w:t>
      </w:r>
    </w:p>
    <w:p w14:paraId="29A3EA28" w14:textId="77777777" w:rsidR="00677CC6" w:rsidRPr="002D7B9B" w:rsidRDefault="00677CC6" w:rsidP="00677CC6">
      <w:pPr>
        <w:shd w:val="clear" w:color="auto" w:fill="FFFFFF"/>
        <w:spacing w:after="24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>1. Call to Order - John Alexander</w:t>
      </w:r>
      <w:r w:rsidR="00887E7A" w:rsidRPr="002D7B9B">
        <w:rPr>
          <w:rFonts w:eastAsia="Times New Roman" w:cs="Times New Roman"/>
          <w:color w:val="111111"/>
        </w:rPr>
        <w:t xml:space="preserve"> </w:t>
      </w:r>
      <w:r w:rsidRPr="002D7B9B">
        <w:rPr>
          <w:rFonts w:eastAsia="Times New Roman" w:cs="Times New Roman"/>
          <w:color w:val="111111"/>
        </w:rPr>
        <w:br/>
      </w:r>
      <w:r w:rsidRPr="002D7B9B">
        <w:rPr>
          <w:rFonts w:eastAsia="Times New Roman" w:cs="Times New Roman"/>
          <w:color w:val="111111"/>
        </w:rPr>
        <w:br/>
        <w:t>2. Round-robin introductions</w:t>
      </w:r>
    </w:p>
    <w:p w14:paraId="105AD31B" w14:textId="77777777" w:rsidR="00677CC6" w:rsidRPr="002D7B9B" w:rsidRDefault="00B8784A" w:rsidP="00677CC6">
      <w:pPr>
        <w:shd w:val="clear" w:color="auto" w:fill="FFFFFF"/>
        <w:spacing w:after="180" w:line="240" w:lineRule="auto"/>
        <w:rPr>
          <w:rFonts w:eastAsia="Times New Roman" w:cs="Times New Roman"/>
          <w:color w:val="111111"/>
        </w:rPr>
      </w:pPr>
      <w:r>
        <w:rPr>
          <w:rFonts w:eastAsia="Times New Roman" w:cs="Times New Roman"/>
          <w:color w:val="111111"/>
        </w:rPr>
        <w:t>3</w:t>
      </w:r>
      <w:r w:rsidR="00677CC6" w:rsidRPr="002D7B9B">
        <w:rPr>
          <w:rFonts w:eastAsia="Times New Roman" w:cs="Times New Roman"/>
          <w:color w:val="111111"/>
        </w:rPr>
        <w:t>. GFC standing committees</w:t>
      </w:r>
    </w:p>
    <w:p w14:paraId="07616CBB" w14:textId="77777777" w:rsidR="00677CC6" w:rsidRPr="002D7B9B" w:rsidRDefault="00677CC6" w:rsidP="00677CC6">
      <w:p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 xml:space="preserve">• </w:t>
      </w:r>
      <w:r w:rsidRPr="002D7B9B">
        <w:rPr>
          <w:rFonts w:eastAsia="Times New Roman" w:cs="Times New Roman"/>
          <w:b/>
          <w:color w:val="111111"/>
        </w:rPr>
        <w:t>Policy - Janet Warren and Posy Marzani</w:t>
      </w:r>
    </w:p>
    <w:p w14:paraId="3F950512" w14:textId="77777777" w:rsidR="00850B83" w:rsidRPr="002D7B9B" w:rsidRDefault="00850B83" w:rsidP="00677CC6">
      <w:p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>The GFC Policy Committee will forward email from the Ch</w:t>
      </w:r>
      <w:r w:rsidR="003D2469" w:rsidRPr="002D7B9B">
        <w:rPr>
          <w:rFonts w:eastAsia="Times New Roman" w:cs="Times New Roman"/>
          <w:color w:val="111111"/>
        </w:rPr>
        <w:t xml:space="preserve">air of </w:t>
      </w:r>
      <w:r w:rsidRPr="002D7B9B">
        <w:rPr>
          <w:rFonts w:eastAsia="Times New Roman" w:cs="Times New Roman"/>
          <w:color w:val="111111"/>
        </w:rPr>
        <w:t>the University Faculty Policy Committee to the GFC. T</w:t>
      </w:r>
      <w:r w:rsidR="003D2469" w:rsidRPr="002D7B9B">
        <w:rPr>
          <w:rFonts w:eastAsia="Times New Roman" w:cs="Times New Roman"/>
          <w:color w:val="111111"/>
        </w:rPr>
        <w:t xml:space="preserve">here will always be a delay, </w:t>
      </w:r>
      <w:r w:rsidRPr="002D7B9B">
        <w:rPr>
          <w:rFonts w:eastAsia="Times New Roman" w:cs="Times New Roman"/>
          <w:color w:val="111111"/>
        </w:rPr>
        <w:t xml:space="preserve">because the 30-day review starts when the Chair of the U. Policy Committee receives the new policy. John and Posy have made requests to the Provost’s Office for </w:t>
      </w:r>
      <w:r w:rsidR="003D2469" w:rsidRPr="002D7B9B">
        <w:rPr>
          <w:rFonts w:eastAsia="Times New Roman" w:cs="Times New Roman"/>
          <w:color w:val="111111"/>
        </w:rPr>
        <w:t>policies to be sent direct</w:t>
      </w:r>
      <w:r w:rsidRPr="002D7B9B">
        <w:rPr>
          <w:rFonts w:eastAsia="Times New Roman" w:cs="Times New Roman"/>
          <w:color w:val="111111"/>
        </w:rPr>
        <w:t>ly</w:t>
      </w:r>
      <w:r w:rsidR="003D2469" w:rsidRPr="002D7B9B">
        <w:rPr>
          <w:rFonts w:eastAsia="Times New Roman" w:cs="Times New Roman"/>
          <w:color w:val="111111"/>
        </w:rPr>
        <w:t xml:space="preserve"> to GFC, and </w:t>
      </w:r>
      <w:r w:rsidRPr="002D7B9B">
        <w:rPr>
          <w:rFonts w:eastAsia="Times New Roman" w:cs="Times New Roman"/>
          <w:color w:val="111111"/>
        </w:rPr>
        <w:t>for GFC representation on the University Policy C</w:t>
      </w:r>
      <w:r w:rsidR="003D2469" w:rsidRPr="002D7B9B">
        <w:rPr>
          <w:rFonts w:eastAsia="Times New Roman" w:cs="Times New Roman"/>
          <w:color w:val="111111"/>
        </w:rPr>
        <w:t>ommittee</w:t>
      </w:r>
      <w:r w:rsidRPr="002D7B9B">
        <w:rPr>
          <w:rFonts w:eastAsia="Times New Roman" w:cs="Times New Roman"/>
          <w:color w:val="111111"/>
        </w:rPr>
        <w:t>. The Provost’s Office has demurred</w:t>
      </w:r>
      <w:r w:rsidR="003D2469" w:rsidRPr="002D7B9B">
        <w:rPr>
          <w:rFonts w:eastAsia="Times New Roman" w:cs="Times New Roman"/>
          <w:color w:val="111111"/>
        </w:rPr>
        <w:t xml:space="preserve">, but will interview all stakeholders to expedite policy review process. </w:t>
      </w:r>
    </w:p>
    <w:p w14:paraId="52F053C9" w14:textId="41DFAD0F" w:rsidR="00F55FFF" w:rsidRPr="002D7B9B" w:rsidRDefault="00173AD7" w:rsidP="00677CC6">
      <w:p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>Why was there a change from the 30-day review by GFC?</w:t>
      </w:r>
      <w:r w:rsidR="0065318A">
        <w:rPr>
          <w:rFonts w:eastAsia="Times New Roman" w:cs="Times New Roman"/>
          <w:color w:val="111111"/>
        </w:rPr>
        <w:t xml:space="preserve"> Possible explanations:</w:t>
      </w:r>
      <w:r w:rsidRPr="002D7B9B">
        <w:rPr>
          <w:rFonts w:eastAsia="Times New Roman" w:cs="Times New Roman"/>
          <w:color w:val="111111"/>
        </w:rPr>
        <w:t xml:space="preserve"> (1) </w:t>
      </w:r>
      <w:r w:rsidR="00850B83" w:rsidRPr="002D7B9B">
        <w:rPr>
          <w:rFonts w:eastAsia="Times New Roman" w:cs="Times New Roman"/>
          <w:color w:val="111111"/>
        </w:rPr>
        <w:t xml:space="preserve">Because the </w:t>
      </w:r>
      <w:r w:rsidRPr="002D7B9B">
        <w:rPr>
          <w:rFonts w:eastAsia="Times New Roman" w:cs="Times New Roman"/>
          <w:color w:val="111111"/>
        </w:rPr>
        <w:t xml:space="preserve">current chair of </w:t>
      </w:r>
      <w:r w:rsidR="00850B83" w:rsidRPr="002D7B9B">
        <w:rPr>
          <w:rFonts w:eastAsia="Times New Roman" w:cs="Times New Roman"/>
          <w:color w:val="111111"/>
        </w:rPr>
        <w:t>the Faculty Senate</w:t>
      </w:r>
      <w:r w:rsidRPr="002D7B9B">
        <w:rPr>
          <w:rFonts w:eastAsia="Times New Roman" w:cs="Times New Roman"/>
          <w:color w:val="111111"/>
        </w:rPr>
        <w:t xml:space="preserve"> </w:t>
      </w:r>
      <w:r w:rsidR="0065318A">
        <w:rPr>
          <w:rFonts w:eastAsia="Times New Roman" w:cs="Times New Roman"/>
          <w:color w:val="111111"/>
        </w:rPr>
        <w:t>delayed in circulating</w:t>
      </w:r>
      <w:r w:rsidRPr="002D7B9B">
        <w:rPr>
          <w:rFonts w:eastAsia="Times New Roman" w:cs="Times New Roman"/>
          <w:color w:val="111111"/>
        </w:rPr>
        <w:t xml:space="preserve"> policies; (2) some policy changes are eligible for 30-day review; </w:t>
      </w:r>
      <w:r w:rsidR="00850B83" w:rsidRPr="002D7B9B">
        <w:rPr>
          <w:rFonts w:eastAsia="Times New Roman" w:cs="Times New Roman"/>
          <w:color w:val="111111"/>
        </w:rPr>
        <w:t xml:space="preserve">but </w:t>
      </w:r>
      <w:r w:rsidRPr="002D7B9B">
        <w:rPr>
          <w:rFonts w:eastAsia="Times New Roman" w:cs="Times New Roman"/>
          <w:color w:val="111111"/>
        </w:rPr>
        <w:t>review of established policies is not.</w:t>
      </w:r>
      <w:r w:rsidR="00FF3C1C">
        <w:rPr>
          <w:rFonts w:eastAsia="Times New Roman" w:cs="Times New Roman"/>
          <w:color w:val="111111"/>
        </w:rPr>
        <w:t xml:space="preserve"> Regardless of the reasons, the 30 day review period is a necessary one in order to allow busy volunteers on the committee the time to integrate review responsibilities into their busy professional responsibilities.</w:t>
      </w:r>
    </w:p>
    <w:p w14:paraId="68CB3476" w14:textId="77777777" w:rsidR="00F55FFF" w:rsidRPr="002D7B9B" w:rsidRDefault="00F55FFF" w:rsidP="00677CC6">
      <w:pPr>
        <w:shd w:val="clear" w:color="auto" w:fill="FFFFFF"/>
        <w:spacing w:after="100" w:line="240" w:lineRule="auto"/>
        <w:rPr>
          <w:rFonts w:eastAsia="Times New Roman" w:cs="Times New Roman"/>
          <w:b/>
          <w:color w:val="111111"/>
        </w:rPr>
      </w:pPr>
      <w:r w:rsidRPr="002D7B9B">
        <w:rPr>
          <w:rFonts w:eastAsia="Times New Roman" w:cs="Times New Roman"/>
          <w:b/>
          <w:color w:val="111111"/>
        </w:rPr>
        <w:t>School-Specific Policies for New Faculty:</w:t>
      </w:r>
    </w:p>
    <w:p w14:paraId="56A88907" w14:textId="0DB1E3D4" w:rsidR="00173AD7" w:rsidRPr="002D7B9B" w:rsidRDefault="00FF3C1C" w:rsidP="00677CC6">
      <w:p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  <w:r>
        <w:rPr>
          <w:rFonts w:eastAsia="Times New Roman" w:cs="Times New Roman"/>
          <w:color w:val="111111"/>
        </w:rPr>
        <w:t xml:space="preserve">The GFC knows of two Councilors who are involved in their respective schools in the development of implementation policies.  </w:t>
      </w:r>
      <w:r w:rsidR="00173AD7" w:rsidRPr="002D7B9B">
        <w:rPr>
          <w:rFonts w:eastAsia="Times New Roman" w:cs="Times New Roman"/>
          <w:color w:val="111111"/>
        </w:rPr>
        <w:t xml:space="preserve">Arts and </w:t>
      </w:r>
      <w:r w:rsidR="00F55FFF" w:rsidRPr="002D7B9B">
        <w:rPr>
          <w:rFonts w:eastAsia="Times New Roman" w:cs="Times New Roman"/>
          <w:color w:val="111111"/>
        </w:rPr>
        <w:t>S</w:t>
      </w:r>
      <w:r w:rsidR="00173AD7" w:rsidRPr="002D7B9B">
        <w:rPr>
          <w:rFonts w:eastAsia="Times New Roman" w:cs="Times New Roman"/>
          <w:color w:val="111111"/>
        </w:rPr>
        <w:t xml:space="preserve">ciences </w:t>
      </w:r>
      <w:proofErr w:type="gramStart"/>
      <w:r w:rsidR="00173AD7" w:rsidRPr="002D7B9B">
        <w:rPr>
          <w:rFonts w:eastAsia="Times New Roman" w:cs="Times New Roman"/>
          <w:color w:val="111111"/>
        </w:rPr>
        <w:t>has</w:t>
      </w:r>
      <w:proofErr w:type="gramEnd"/>
      <w:r w:rsidR="00173AD7" w:rsidRPr="002D7B9B">
        <w:rPr>
          <w:rFonts w:eastAsia="Times New Roman" w:cs="Times New Roman"/>
          <w:color w:val="111111"/>
        </w:rPr>
        <w:t xml:space="preserve"> begun </w:t>
      </w:r>
      <w:r w:rsidR="00B8784A">
        <w:rPr>
          <w:rFonts w:eastAsia="Times New Roman" w:cs="Times New Roman"/>
          <w:color w:val="111111"/>
        </w:rPr>
        <w:t>an</w:t>
      </w:r>
      <w:r w:rsidR="00F55FFF" w:rsidRPr="002D7B9B">
        <w:rPr>
          <w:rFonts w:eastAsia="Times New Roman" w:cs="Times New Roman"/>
          <w:color w:val="111111"/>
        </w:rPr>
        <w:t xml:space="preserve"> </w:t>
      </w:r>
      <w:r w:rsidR="00173AD7" w:rsidRPr="002D7B9B">
        <w:rPr>
          <w:rFonts w:eastAsia="Times New Roman" w:cs="Times New Roman"/>
          <w:color w:val="111111"/>
        </w:rPr>
        <w:t>implementation committee</w:t>
      </w:r>
      <w:r w:rsidR="00F55FFF" w:rsidRPr="002D7B9B">
        <w:rPr>
          <w:rFonts w:eastAsia="Times New Roman" w:cs="Times New Roman"/>
          <w:color w:val="111111"/>
        </w:rPr>
        <w:t xml:space="preserve">. </w:t>
      </w:r>
      <w:r w:rsidR="00173AD7" w:rsidRPr="002D7B9B">
        <w:rPr>
          <w:rFonts w:eastAsia="Times New Roman" w:cs="Times New Roman"/>
          <w:color w:val="111111"/>
        </w:rPr>
        <w:t xml:space="preserve">Michael </w:t>
      </w:r>
      <w:r w:rsidR="00F55FFF" w:rsidRPr="002D7B9B">
        <w:rPr>
          <w:rFonts w:eastAsia="Times New Roman" w:cs="Times New Roman"/>
          <w:color w:val="111111"/>
        </w:rPr>
        <w:t>S</w:t>
      </w:r>
      <w:r w:rsidR="00173AD7" w:rsidRPr="002D7B9B">
        <w:rPr>
          <w:rFonts w:eastAsia="Times New Roman" w:cs="Times New Roman"/>
          <w:color w:val="111111"/>
        </w:rPr>
        <w:t>lon</w:t>
      </w:r>
      <w:r>
        <w:rPr>
          <w:rFonts w:eastAsia="Times New Roman" w:cs="Times New Roman"/>
          <w:color w:val="111111"/>
        </w:rPr>
        <w:t xml:space="preserve"> has been selected</w:t>
      </w:r>
      <w:r w:rsidR="00173AD7" w:rsidRPr="002D7B9B">
        <w:rPr>
          <w:rFonts w:eastAsia="Times New Roman" w:cs="Times New Roman"/>
          <w:color w:val="111111"/>
        </w:rPr>
        <w:t xml:space="preserve"> to serve on that committee</w:t>
      </w:r>
      <w:r w:rsidR="00F55FFF" w:rsidRPr="002D7B9B">
        <w:rPr>
          <w:rFonts w:eastAsia="Times New Roman" w:cs="Times New Roman"/>
          <w:color w:val="111111"/>
        </w:rPr>
        <w:t xml:space="preserve">. </w:t>
      </w:r>
      <w:r w:rsidRPr="002D7B9B">
        <w:rPr>
          <w:rFonts w:eastAsia="Times New Roman" w:cs="Times New Roman"/>
          <w:color w:val="111111"/>
        </w:rPr>
        <w:t>The University Library’s Promotion Review Board is working with the University Librarian to develop policies for new library faculty.</w:t>
      </w:r>
      <w:r>
        <w:rPr>
          <w:rFonts w:eastAsia="Times New Roman" w:cs="Times New Roman"/>
          <w:color w:val="111111"/>
        </w:rPr>
        <w:t xml:space="preserve">  Keith Weimer is active with the development of those policies. In addition, t</w:t>
      </w:r>
      <w:r w:rsidRPr="002D7B9B">
        <w:rPr>
          <w:rFonts w:eastAsia="Times New Roman" w:cs="Times New Roman"/>
          <w:color w:val="111111"/>
        </w:rPr>
        <w:t xml:space="preserve">he GFC Policy Committee </w:t>
      </w:r>
      <w:r w:rsidR="00F55FFF" w:rsidRPr="002D7B9B">
        <w:rPr>
          <w:rFonts w:eastAsia="Times New Roman" w:cs="Times New Roman"/>
          <w:color w:val="111111"/>
        </w:rPr>
        <w:t>will nominate P</w:t>
      </w:r>
      <w:r w:rsidR="00173AD7" w:rsidRPr="002D7B9B">
        <w:rPr>
          <w:rFonts w:eastAsia="Times New Roman" w:cs="Times New Roman"/>
          <w:color w:val="111111"/>
        </w:rPr>
        <w:t xml:space="preserve">osy to sit on </w:t>
      </w:r>
      <w:r w:rsidR="00F55FFF" w:rsidRPr="002D7B9B">
        <w:rPr>
          <w:rFonts w:eastAsia="Times New Roman" w:cs="Times New Roman"/>
          <w:color w:val="111111"/>
        </w:rPr>
        <w:t>the Medical S</w:t>
      </w:r>
      <w:r w:rsidR="00173AD7" w:rsidRPr="002D7B9B">
        <w:rPr>
          <w:rFonts w:eastAsia="Times New Roman" w:cs="Times New Roman"/>
          <w:color w:val="111111"/>
        </w:rPr>
        <w:t>chool’s committee</w:t>
      </w:r>
      <w:r w:rsidR="00F55FFF" w:rsidRPr="002D7B9B">
        <w:rPr>
          <w:rFonts w:eastAsia="Times New Roman" w:cs="Times New Roman"/>
          <w:color w:val="111111"/>
        </w:rPr>
        <w:t xml:space="preserve">. </w:t>
      </w:r>
      <w:r w:rsidR="00BF2626" w:rsidRPr="002D7B9B">
        <w:rPr>
          <w:rFonts w:eastAsia="Times New Roman" w:cs="Times New Roman"/>
          <w:color w:val="111111"/>
        </w:rPr>
        <w:br/>
      </w:r>
    </w:p>
    <w:p w14:paraId="1A9DBC8B" w14:textId="77777777" w:rsidR="00677CC6" w:rsidRPr="002D7B9B" w:rsidRDefault="00677CC6" w:rsidP="00677CC6">
      <w:p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>•</w:t>
      </w:r>
      <w:r w:rsidRPr="002D7B9B">
        <w:rPr>
          <w:rFonts w:eastAsia="Times New Roman" w:cs="Times New Roman"/>
          <w:b/>
          <w:color w:val="111111"/>
        </w:rPr>
        <w:t xml:space="preserve"> Bylaws - Sarah Ware</w:t>
      </w:r>
    </w:p>
    <w:p w14:paraId="3056E2A9" w14:textId="77777777" w:rsidR="000B7F13" w:rsidRPr="002D7B9B" w:rsidRDefault="000B7F13" w:rsidP="000B7F13">
      <w:pPr>
        <w:shd w:val="clear" w:color="auto" w:fill="FFFFFF"/>
        <w:spacing w:after="100" w:line="240" w:lineRule="auto"/>
        <w:ind w:left="1440" w:hanging="1440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>Sarah distributed three documents (see attached):</w:t>
      </w:r>
      <w:r w:rsidRPr="002D7B9B">
        <w:rPr>
          <w:rFonts w:eastAsia="Times New Roman" w:cs="Times New Roman"/>
          <w:color w:val="111111"/>
        </w:rPr>
        <w:br/>
      </w:r>
    </w:p>
    <w:p w14:paraId="10422FC9" w14:textId="77777777" w:rsidR="000B7F13" w:rsidRPr="002D7B9B" w:rsidRDefault="000B7F13" w:rsidP="00B8784A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>The “</w:t>
      </w:r>
      <w:r w:rsidR="00F16B78" w:rsidRPr="002D7B9B">
        <w:rPr>
          <w:rFonts w:eastAsia="Times New Roman" w:cs="Times New Roman"/>
          <w:color w:val="111111"/>
        </w:rPr>
        <w:t xml:space="preserve">Jan’17 </w:t>
      </w:r>
      <w:r w:rsidRPr="002D7B9B">
        <w:rPr>
          <w:rFonts w:eastAsia="Times New Roman" w:cs="Times New Roman"/>
          <w:color w:val="111111"/>
        </w:rPr>
        <w:t>Proposed Policy Committee Revisions” codify some of the consensus established in our previous discussions about the GFC Policy Committee, allowing for a co-chair, but making it clear that the Chair has only one vote, and setting forth the Chair’s responsibilities to the committee membership and the GFC.</w:t>
      </w:r>
    </w:p>
    <w:p w14:paraId="562FE2F2" w14:textId="77777777" w:rsidR="000B7F13" w:rsidRPr="002D7B9B" w:rsidRDefault="000B7F13" w:rsidP="00B8784A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>The “</w:t>
      </w:r>
      <w:r w:rsidR="00F16B78" w:rsidRPr="002D7B9B">
        <w:rPr>
          <w:rFonts w:eastAsia="Times New Roman" w:cs="Times New Roman"/>
          <w:color w:val="111111"/>
        </w:rPr>
        <w:t xml:space="preserve">Jan’17 </w:t>
      </w:r>
      <w:r w:rsidRPr="002D7B9B">
        <w:rPr>
          <w:rFonts w:eastAsia="Times New Roman" w:cs="Times New Roman"/>
          <w:color w:val="111111"/>
        </w:rPr>
        <w:t xml:space="preserve">Non-GFC Members </w:t>
      </w:r>
      <w:r w:rsidR="00F16B78" w:rsidRPr="002D7B9B">
        <w:rPr>
          <w:rFonts w:eastAsia="Times New Roman" w:cs="Times New Roman"/>
          <w:color w:val="111111"/>
        </w:rPr>
        <w:t>Draft Resolution</w:t>
      </w:r>
      <w:r w:rsidRPr="002D7B9B">
        <w:rPr>
          <w:rFonts w:eastAsia="Times New Roman" w:cs="Times New Roman"/>
          <w:color w:val="111111"/>
        </w:rPr>
        <w:t>” establishes procedures for inviting non-GFC memb</w:t>
      </w:r>
      <w:r w:rsidR="00B8784A">
        <w:rPr>
          <w:rFonts w:eastAsia="Times New Roman" w:cs="Times New Roman"/>
          <w:color w:val="111111"/>
        </w:rPr>
        <w:t>ers to serve on GFC</w:t>
      </w:r>
      <w:r w:rsidRPr="002D7B9B">
        <w:rPr>
          <w:rFonts w:eastAsia="Times New Roman" w:cs="Times New Roman"/>
          <w:color w:val="111111"/>
        </w:rPr>
        <w:t xml:space="preserve"> committees, as well as guidelines for the length of time such members may serve.</w:t>
      </w:r>
    </w:p>
    <w:p w14:paraId="06224F36" w14:textId="77777777" w:rsidR="000B7F13" w:rsidRPr="002D7B9B" w:rsidRDefault="000B7F13" w:rsidP="00B8784A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>The “</w:t>
      </w:r>
      <w:r w:rsidR="00F16B78" w:rsidRPr="002D7B9B">
        <w:rPr>
          <w:rFonts w:eastAsia="Times New Roman" w:cs="Times New Roman"/>
          <w:color w:val="111111"/>
        </w:rPr>
        <w:t xml:space="preserve">Jan’17 </w:t>
      </w:r>
      <w:r w:rsidRPr="002D7B9B">
        <w:rPr>
          <w:rFonts w:eastAsia="Times New Roman" w:cs="Times New Roman"/>
          <w:color w:val="111111"/>
        </w:rPr>
        <w:t>Face to Face Meetings</w:t>
      </w:r>
      <w:r w:rsidR="00F16B78" w:rsidRPr="002D7B9B">
        <w:rPr>
          <w:rFonts w:eastAsia="Times New Roman" w:cs="Times New Roman"/>
          <w:color w:val="111111"/>
        </w:rPr>
        <w:t xml:space="preserve"> Draft Resolution</w:t>
      </w:r>
      <w:r w:rsidRPr="002D7B9B">
        <w:rPr>
          <w:rFonts w:eastAsia="Times New Roman" w:cs="Times New Roman"/>
          <w:color w:val="111111"/>
        </w:rPr>
        <w:t>” “</w:t>
      </w:r>
      <w:r w:rsidRPr="002D7B9B">
        <w:t xml:space="preserve">Resolves that the Chair of each GFC </w:t>
      </w:r>
      <w:r w:rsidR="00F16B78" w:rsidRPr="002D7B9B">
        <w:t>c</w:t>
      </w:r>
      <w:r w:rsidRPr="002D7B9B">
        <w:t xml:space="preserve">ommittee will endeavor to hold at least two face-to-face meetings of the committee membership each year.”   </w:t>
      </w:r>
    </w:p>
    <w:p w14:paraId="6D45704E" w14:textId="77777777" w:rsidR="000B7F13" w:rsidRPr="002D7B9B" w:rsidRDefault="000B7F13" w:rsidP="000B7F13">
      <w:pPr>
        <w:shd w:val="clear" w:color="auto" w:fill="FFFFFF"/>
        <w:spacing w:after="100" w:line="240" w:lineRule="auto"/>
        <w:ind w:left="1440" w:hanging="1440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>Some changes to the wording of the documents were suggested in the discussion</w:t>
      </w:r>
      <w:r w:rsidR="00F16B78" w:rsidRPr="002D7B9B">
        <w:rPr>
          <w:rFonts w:eastAsia="Times New Roman" w:cs="Times New Roman"/>
          <w:color w:val="111111"/>
        </w:rPr>
        <w:t>:</w:t>
      </w:r>
    </w:p>
    <w:p w14:paraId="1BF24830" w14:textId="77777777" w:rsidR="000E4FD8" w:rsidRPr="00B8784A" w:rsidRDefault="000B7F13" w:rsidP="00B8784A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  <w:r w:rsidRPr="00B8784A">
        <w:rPr>
          <w:rFonts w:eastAsia="Times New Roman" w:cs="Times New Roman"/>
          <w:color w:val="111111"/>
        </w:rPr>
        <w:lastRenderedPageBreak/>
        <w:t>In “</w:t>
      </w:r>
      <w:r w:rsidR="00F16B78" w:rsidRPr="00B8784A">
        <w:rPr>
          <w:rFonts w:eastAsia="Times New Roman" w:cs="Times New Roman"/>
          <w:color w:val="111111"/>
        </w:rPr>
        <w:t>P</w:t>
      </w:r>
      <w:r w:rsidRPr="00B8784A">
        <w:rPr>
          <w:rFonts w:eastAsia="Times New Roman" w:cs="Times New Roman"/>
          <w:color w:val="111111"/>
        </w:rPr>
        <w:t>rop</w:t>
      </w:r>
      <w:r w:rsidR="00F16B78" w:rsidRPr="00B8784A">
        <w:rPr>
          <w:rFonts w:eastAsia="Times New Roman" w:cs="Times New Roman"/>
          <w:color w:val="111111"/>
        </w:rPr>
        <w:t>osed Policy Committee R</w:t>
      </w:r>
      <w:r w:rsidRPr="00B8784A">
        <w:rPr>
          <w:rFonts w:eastAsia="Times New Roman" w:cs="Times New Roman"/>
          <w:color w:val="111111"/>
        </w:rPr>
        <w:t xml:space="preserve">evisions,” </w:t>
      </w:r>
      <w:r w:rsidR="00804994" w:rsidRPr="00B8784A">
        <w:rPr>
          <w:rFonts w:eastAsia="Times New Roman" w:cs="Times New Roman"/>
          <w:color w:val="111111"/>
        </w:rPr>
        <w:t>Change “appoint” to “elect”</w:t>
      </w:r>
      <w:r w:rsidRPr="00B8784A">
        <w:rPr>
          <w:rFonts w:eastAsia="Times New Roman" w:cs="Times New Roman"/>
          <w:color w:val="111111"/>
        </w:rPr>
        <w:t xml:space="preserve"> a Chair.</w:t>
      </w:r>
      <w:r w:rsidR="00804994" w:rsidRPr="00B8784A">
        <w:rPr>
          <w:rFonts w:eastAsia="Times New Roman" w:cs="Times New Roman"/>
          <w:color w:val="111111"/>
        </w:rPr>
        <w:t xml:space="preserve"> </w:t>
      </w:r>
    </w:p>
    <w:p w14:paraId="38C829FC" w14:textId="77777777" w:rsidR="00804994" w:rsidRPr="00B8784A" w:rsidRDefault="00804994" w:rsidP="00B8784A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  <w:r w:rsidRPr="00B8784A">
        <w:rPr>
          <w:rFonts w:eastAsia="Times New Roman" w:cs="Times New Roman"/>
          <w:color w:val="111111"/>
        </w:rPr>
        <w:t xml:space="preserve">Change “by email” to “electronically” in “if polling is </w:t>
      </w:r>
      <w:r w:rsidR="00F16B78" w:rsidRPr="00B8784A">
        <w:rPr>
          <w:rFonts w:eastAsia="Times New Roman" w:cs="Times New Roman"/>
          <w:color w:val="111111"/>
        </w:rPr>
        <w:t>conducted…” in defining quorum, and add “C</w:t>
      </w:r>
      <w:r w:rsidRPr="00B8784A">
        <w:rPr>
          <w:rFonts w:eastAsia="Times New Roman" w:cs="Times New Roman"/>
          <w:color w:val="111111"/>
        </w:rPr>
        <w:t>hair shall determine the time frame”</w:t>
      </w:r>
      <w:r w:rsidR="00F16B78" w:rsidRPr="00B8784A">
        <w:rPr>
          <w:rFonts w:eastAsia="Times New Roman" w:cs="Times New Roman"/>
          <w:color w:val="111111"/>
        </w:rPr>
        <w:t xml:space="preserve"> for the vote,</w:t>
      </w:r>
      <w:r w:rsidRPr="00B8784A">
        <w:rPr>
          <w:rFonts w:eastAsia="Times New Roman" w:cs="Times New Roman"/>
          <w:color w:val="111111"/>
        </w:rPr>
        <w:t xml:space="preserve"> depending on urgency</w:t>
      </w:r>
      <w:r w:rsidR="00F16B78" w:rsidRPr="00B8784A">
        <w:rPr>
          <w:rFonts w:eastAsia="Times New Roman" w:cs="Times New Roman"/>
          <w:color w:val="111111"/>
        </w:rPr>
        <w:t xml:space="preserve">, but </w:t>
      </w:r>
      <w:r w:rsidRPr="00B8784A">
        <w:rPr>
          <w:rFonts w:eastAsia="Times New Roman" w:cs="Times New Roman"/>
          <w:color w:val="111111"/>
        </w:rPr>
        <w:t>“no less than 24 hours.”</w:t>
      </w:r>
    </w:p>
    <w:p w14:paraId="71FF8C80" w14:textId="7CE61F8F" w:rsidR="0044555D" w:rsidRPr="002D7B9B" w:rsidRDefault="0044555D" w:rsidP="00677CC6">
      <w:p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</w:p>
    <w:p w14:paraId="73BDF02D" w14:textId="77777777" w:rsidR="00F16B78" w:rsidRPr="002D7B9B" w:rsidRDefault="00F16B78" w:rsidP="00677CC6">
      <w:p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>In “Non-GFC Members Draft Resolution:”</w:t>
      </w:r>
    </w:p>
    <w:p w14:paraId="58B3DAEB" w14:textId="77777777" w:rsidR="009069B9" w:rsidRPr="00B8784A" w:rsidRDefault="00F16B78" w:rsidP="00B8784A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  <w:r w:rsidRPr="00B8784A">
        <w:rPr>
          <w:rFonts w:eastAsia="Times New Roman" w:cs="Times New Roman"/>
          <w:color w:val="111111"/>
        </w:rPr>
        <w:t>It was agreed that the non-GFC members can vote at committee meetings. The committee decisions are just recommendations to Council.</w:t>
      </w:r>
    </w:p>
    <w:p w14:paraId="325E7319" w14:textId="77777777" w:rsidR="0065318A" w:rsidRDefault="00F16B78" w:rsidP="0065318A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  <w:r w:rsidRPr="00B8784A">
        <w:rPr>
          <w:rFonts w:eastAsia="Times New Roman" w:cs="Times New Roman"/>
          <w:color w:val="111111"/>
        </w:rPr>
        <w:t>Non-GFC members will be invited to serve for one year. T</w:t>
      </w:r>
      <w:r w:rsidR="00EB737F" w:rsidRPr="00B8784A">
        <w:rPr>
          <w:rFonts w:eastAsia="Times New Roman" w:cs="Times New Roman"/>
          <w:color w:val="111111"/>
        </w:rPr>
        <w:t>hey can always be re</w:t>
      </w:r>
      <w:r w:rsidRPr="00B8784A">
        <w:rPr>
          <w:rFonts w:eastAsia="Times New Roman" w:cs="Times New Roman"/>
          <w:color w:val="111111"/>
        </w:rPr>
        <w:t>-</w:t>
      </w:r>
      <w:r w:rsidR="00EB737F" w:rsidRPr="00B8784A">
        <w:rPr>
          <w:rFonts w:eastAsia="Times New Roman" w:cs="Times New Roman"/>
          <w:color w:val="111111"/>
        </w:rPr>
        <w:t xml:space="preserve">invited. </w:t>
      </w:r>
      <w:r w:rsidRPr="00B8784A">
        <w:rPr>
          <w:rFonts w:eastAsia="Times New Roman" w:cs="Times New Roman"/>
          <w:color w:val="111111"/>
        </w:rPr>
        <w:t>At the April GFC meeting, we will review committee membership, and decide if we want to invite other individuals to serve on committees.</w:t>
      </w:r>
      <w:r w:rsidR="0065318A" w:rsidRPr="0065318A">
        <w:rPr>
          <w:rFonts w:eastAsia="Times New Roman" w:cs="Times New Roman"/>
          <w:color w:val="111111"/>
        </w:rPr>
        <w:t xml:space="preserve"> </w:t>
      </w:r>
    </w:p>
    <w:p w14:paraId="6C72611E" w14:textId="77777777" w:rsidR="0065318A" w:rsidRPr="00B8784A" w:rsidRDefault="0065318A" w:rsidP="0065318A">
      <w:pPr>
        <w:pStyle w:val="ListParagraph"/>
        <w:numPr>
          <w:ilvl w:val="0"/>
          <w:numId w:val="4"/>
        </w:num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  <w:r w:rsidRPr="00B8784A">
        <w:rPr>
          <w:rFonts w:eastAsia="Times New Roman" w:cs="Times New Roman"/>
          <w:color w:val="111111"/>
        </w:rPr>
        <w:t>The chair of each committee will contact invitees and issue formal invitations.</w:t>
      </w:r>
    </w:p>
    <w:p w14:paraId="7B04B055" w14:textId="77777777" w:rsidR="009069B9" w:rsidRPr="00F94E00" w:rsidRDefault="009069B9" w:rsidP="00F94E00">
      <w:pPr>
        <w:shd w:val="clear" w:color="auto" w:fill="FFFFFF"/>
        <w:spacing w:after="100" w:line="240" w:lineRule="auto"/>
        <w:ind w:left="360"/>
        <w:rPr>
          <w:rFonts w:eastAsia="Times New Roman" w:cs="Times New Roman"/>
          <w:color w:val="111111"/>
        </w:rPr>
      </w:pPr>
    </w:p>
    <w:p w14:paraId="7DEDB791" w14:textId="235599ED" w:rsidR="00677CC6" w:rsidRPr="002D7B9B" w:rsidRDefault="00677CC6" w:rsidP="00677CC6">
      <w:p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 xml:space="preserve">• </w:t>
      </w:r>
      <w:r w:rsidRPr="002D7B9B">
        <w:rPr>
          <w:rFonts w:eastAsia="Times New Roman" w:cs="Times New Roman"/>
          <w:b/>
          <w:color w:val="111111"/>
        </w:rPr>
        <w:t xml:space="preserve">Elections - Ed Murphy </w:t>
      </w:r>
    </w:p>
    <w:p w14:paraId="23A83E46" w14:textId="77777777" w:rsidR="000E4FD8" w:rsidRPr="002D7B9B" w:rsidRDefault="00F16B78" w:rsidP="00677CC6">
      <w:pPr>
        <w:shd w:val="clear" w:color="auto" w:fill="FFFFFF"/>
        <w:spacing w:after="10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>Five</w:t>
      </w:r>
      <w:r w:rsidR="000E4FD8" w:rsidRPr="002D7B9B">
        <w:rPr>
          <w:rFonts w:eastAsia="Times New Roman" w:cs="Times New Roman"/>
          <w:color w:val="111111"/>
        </w:rPr>
        <w:t xml:space="preserve"> seats up for reelection, </w:t>
      </w:r>
      <w:r w:rsidRPr="002D7B9B">
        <w:rPr>
          <w:rFonts w:eastAsia="Times New Roman" w:cs="Times New Roman"/>
          <w:color w:val="111111"/>
        </w:rPr>
        <w:t xml:space="preserve">two are </w:t>
      </w:r>
      <w:r w:rsidR="000E4FD8" w:rsidRPr="002D7B9B">
        <w:rPr>
          <w:rFonts w:eastAsia="Times New Roman" w:cs="Times New Roman"/>
          <w:color w:val="111111"/>
        </w:rPr>
        <w:t>eligible for reelection</w:t>
      </w:r>
      <w:r w:rsidRPr="002D7B9B">
        <w:rPr>
          <w:rFonts w:eastAsia="Times New Roman" w:cs="Times New Roman"/>
          <w:color w:val="111111"/>
        </w:rPr>
        <w:t xml:space="preserve">. In the next </w:t>
      </w:r>
      <w:r w:rsidR="000E4FD8" w:rsidRPr="002D7B9B">
        <w:rPr>
          <w:rFonts w:eastAsia="Times New Roman" w:cs="Times New Roman"/>
          <w:color w:val="111111"/>
        </w:rPr>
        <w:t xml:space="preserve">two weeks </w:t>
      </w:r>
      <w:r w:rsidRPr="002D7B9B">
        <w:rPr>
          <w:rFonts w:eastAsia="Times New Roman" w:cs="Times New Roman"/>
          <w:color w:val="111111"/>
        </w:rPr>
        <w:t xml:space="preserve">a </w:t>
      </w:r>
      <w:r w:rsidR="000E4FD8" w:rsidRPr="002D7B9B">
        <w:rPr>
          <w:rFonts w:eastAsia="Times New Roman" w:cs="Times New Roman"/>
          <w:color w:val="111111"/>
        </w:rPr>
        <w:t>call for nominations</w:t>
      </w:r>
      <w:r w:rsidR="00E80511" w:rsidRPr="002D7B9B">
        <w:rPr>
          <w:rFonts w:eastAsia="Times New Roman" w:cs="Times New Roman"/>
          <w:color w:val="111111"/>
        </w:rPr>
        <w:t xml:space="preserve"> </w:t>
      </w:r>
      <w:r w:rsidRPr="002D7B9B">
        <w:rPr>
          <w:rFonts w:eastAsia="Times New Roman" w:cs="Times New Roman"/>
          <w:color w:val="111111"/>
        </w:rPr>
        <w:t>will be sent to general faculty as a whole; by mid-Feb.</w:t>
      </w:r>
      <w:r w:rsidR="00E80511" w:rsidRPr="002D7B9B">
        <w:rPr>
          <w:rFonts w:eastAsia="Times New Roman" w:cs="Times New Roman"/>
          <w:color w:val="111111"/>
        </w:rPr>
        <w:t xml:space="preserve"> nominations </w:t>
      </w:r>
      <w:r w:rsidRPr="002D7B9B">
        <w:rPr>
          <w:rFonts w:eastAsia="Times New Roman" w:cs="Times New Roman"/>
          <w:color w:val="111111"/>
        </w:rPr>
        <w:t xml:space="preserve">should be </w:t>
      </w:r>
      <w:r w:rsidR="00E80511" w:rsidRPr="002D7B9B">
        <w:rPr>
          <w:rFonts w:eastAsia="Times New Roman" w:cs="Times New Roman"/>
          <w:color w:val="111111"/>
        </w:rPr>
        <w:t>in</w:t>
      </w:r>
      <w:r w:rsidRPr="002D7B9B">
        <w:rPr>
          <w:rFonts w:eastAsia="Times New Roman" w:cs="Times New Roman"/>
          <w:color w:val="111111"/>
        </w:rPr>
        <w:t>. We will</w:t>
      </w:r>
      <w:r w:rsidR="00E80511" w:rsidRPr="002D7B9B">
        <w:rPr>
          <w:rFonts w:eastAsia="Times New Roman" w:cs="Times New Roman"/>
          <w:color w:val="111111"/>
        </w:rPr>
        <w:t xml:space="preserve"> start </w:t>
      </w:r>
      <w:r w:rsidRPr="002D7B9B">
        <w:rPr>
          <w:rFonts w:eastAsia="Times New Roman" w:cs="Times New Roman"/>
          <w:color w:val="111111"/>
        </w:rPr>
        <w:t xml:space="preserve">the </w:t>
      </w:r>
      <w:r w:rsidR="00E80511" w:rsidRPr="002D7B9B">
        <w:rPr>
          <w:rFonts w:eastAsia="Times New Roman" w:cs="Times New Roman"/>
          <w:color w:val="111111"/>
        </w:rPr>
        <w:t xml:space="preserve">election last week of </w:t>
      </w:r>
      <w:r w:rsidRPr="002D7B9B">
        <w:rPr>
          <w:rFonts w:eastAsia="Times New Roman" w:cs="Times New Roman"/>
          <w:color w:val="111111"/>
        </w:rPr>
        <w:t>F</w:t>
      </w:r>
      <w:r w:rsidR="00E80511" w:rsidRPr="002D7B9B">
        <w:rPr>
          <w:rFonts w:eastAsia="Times New Roman" w:cs="Times New Roman"/>
          <w:color w:val="111111"/>
        </w:rPr>
        <w:t>eb</w:t>
      </w:r>
      <w:r w:rsidRPr="002D7B9B">
        <w:rPr>
          <w:rFonts w:eastAsia="Times New Roman" w:cs="Times New Roman"/>
          <w:color w:val="111111"/>
        </w:rPr>
        <w:t>., with voting</w:t>
      </w:r>
      <w:r w:rsidR="00E80511" w:rsidRPr="002D7B9B">
        <w:rPr>
          <w:rFonts w:eastAsia="Times New Roman" w:cs="Times New Roman"/>
          <w:color w:val="111111"/>
        </w:rPr>
        <w:t xml:space="preserve"> for two weeks</w:t>
      </w:r>
      <w:r w:rsidRPr="002D7B9B">
        <w:rPr>
          <w:rFonts w:eastAsia="Times New Roman" w:cs="Times New Roman"/>
          <w:color w:val="111111"/>
        </w:rPr>
        <w:t>. Q</w:t>
      </w:r>
      <w:r w:rsidR="00E80511" w:rsidRPr="002D7B9B">
        <w:rPr>
          <w:rFonts w:eastAsia="Times New Roman" w:cs="Times New Roman"/>
          <w:color w:val="111111"/>
        </w:rPr>
        <w:t>ualtrix will do what we need for free—an</w:t>
      </w:r>
      <w:r w:rsidRPr="002D7B9B">
        <w:rPr>
          <w:rFonts w:eastAsia="Times New Roman" w:cs="Times New Roman"/>
          <w:color w:val="111111"/>
        </w:rPr>
        <w:t xml:space="preserve">onymous voting, only vote once. Ed will test </w:t>
      </w:r>
      <w:r w:rsidR="00E80511" w:rsidRPr="002D7B9B">
        <w:rPr>
          <w:rFonts w:eastAsia="Times New Roman" w:cs="Times New Roman"/>
          <w:color w:val="111111"/>
        </w:rPr>
        <w:t>to make sure software is compatible with both criteria</w:t>
      </w:r>
      <w:r w:rsidRPr="002D7B9B">
        <w:rPr>
          <w:rFonts w:eastAsia="Times New Roman" w:cs="Times New Roman"/>
          <w:color w:val="111111"/>
        </w:rPr>
        <w:t>.</w:t>
      </w:r>
    </w:p>
    <w:p w14:paraId="0869BC01" w14:textId="77777777" w:rsidR="002F03D5" w:rsidRPr="002D7B9B" w:rsidRDefault="00B8784A" w:rsidP="0066503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color w:val="111111"/>
          <w:shd w:val="clear" w:color="auto" w:fill="FFFFFF"/>
        </w:rPr>
        <w:t>4</w:t>
      </w:r>
      <w:r w:rsidR="00677CC6" w:rsidRPr="002D7B9B">
        <w:rPr>
          <w:rFonts w:eastAsia="Times New Roman" w:cs="Times New Roman"/>
          <w:color w:val="111111"/>
          <w:shd w:val="clear" w:color="auto" w:fill="FFFFFF"/>
        </w:rPr>
        <w:t xml:space="preserve">. </w:t>
      </w:r>
      <w:r w:rsidR="00677CC6" w:rsidRPr="002D7B9B">
        <w:rPr>
          <w:rFonts w:eastAsia="Times New Roman" w:cs="Times New Roman"/>
          <w:b/>
          <w:color w:val="111111"/>
          <w:shd w:val="clear" w:color="auto" w:fill="FFFFFF"/>
        </w:rPr>
        <w:t>Discussion:</w:t>
      </w:r>
      <w:r w:rsidR="00677CC6" w:rsidRPr="002D7B9B">
        <w:rPr>
          <w:rFonts w:eastAsia="Times New Roman" w:cs="Times New Roman"/>
          <w:color w:val="111111"/>
        </w:rPr>
        <w:br/>
      </w:r>
    </w:p>
    <w:p w14:paraId="5B5E2B28" w14:textId="77777777" w:rsidR="00677CC6" w:rsidRPr="002D7B9B" w:rsidRDefault="00677CC6" w:rsidP="00677CC6">
      <w:pPr>
        <w:shd w:val="clear" w:color="auto" w:fill="FFFFFF"/>
        <w:spacing w:after="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>• Open discussion of new Provost policies on Non-Tenure Track Faculty</w:t>
      </w:r>
      <w:r w:rsidR="00B8784A">
        <w:rPr>
          <w:rFonts w:eastAsia="Times New Roman" w:cs="Times New Roman"/>
          <w:color w:val="111111"/>
        </w:rPr>
        <w:t>:</w:t>
      </w:r>
    </w:p>
    <w:p w14:paraId="46AA9198" w14:textId="77777777" w:rsidR="00665030" w:rsidRPr="002D7B9B" w:rsidRDefault="00665030" w:rsidP="00677CC6">
      <w:pPr>
        <w:shd w:val="clear" w:color="auto" w:fill="FFFFFF"/>
        <w:spacing w:after="0" w:line="240" w:lineRule="auto"/>
        <w:rPr>
          <w:rFonts w:eastAsia="Times New Roman" w:cs="Times New Roman"/>
          <w:color w:val="111111"/>
        </w:rPr>
      </w:pPr>
    </w:p>
    <w:p w14:paraId="18A05BEC" w14:textId="7C7DF987" w:rsidR="00665030" w:rsidRPr="002D7B9B" w:rsidRDefault="00E81F65" w:rsidP="00665030">
      <w:pPr>
        <w:spacing w:after="0" w:line="240" w:lineRule="auto"/>
        <w:rPr>
          <w:rFonts w:eastAsia="Times New Roman" w:cs="Times New Roman"/>
        </w:rPr>
      </w:pPr>
      <w:r w:rsidRPr="002D7B9B">
        <w:rPr>
          <w:rFonts w:eastAsia="Times New Roman" w:cs="Times New Roman"/>
        </w:rPr>
        <w:t>H</w:t>
      </w:r>
      <w:r w:rsidR="00665030" w:rsidRPr="002D7B9B">
        <w:rPr>
          <w:rFonts w:eastAsia="Times New Roman" w:cs="Times New Roman"/>
        </w:rPr>
        <w:t xml:space="preserve">ow </w:t>
      </w:r>
      <w:r w:rsidR="004A416C">
        <w:rPr>
          <w:rFonts w:eastAsia="Times New Roman" w:cs="Times New Roman"/>
        </w:rPr>
        <w:t>should</w:t>
      </w:r>
      <w:r w:rsidR="004A416C" w:rsidRPr="002D7B9B">
        <w:rPr>
          <w:rFonts w:eastAsia="Times New Roman" w:cs="Times New Roman"/>
        </w:rPr>
        <w:t xml:space="preserve"> </w:t>
      </w:r>
      <w:r w:rsidRPr="002D7B9B">
        <w:rPr>
          <w:rFonts w:eastAsia="Times New Roman" w:cs="Times New Roman"/>
        </w:rPr>
        <w:t>GFC</w:t>
      </w:r>
      <w:r w:rsidR="00665030" w:rsidRPr="002D7B9B">
        <w:rPr>
          <w:rFonts w:eastAsia="Times New Roman" w:cs="Times New Roman"/>
        </w:rPr>
        <w:t xml:space="preserve"> position itself to be involved in school-specific policies? What role should we play?</w:t>
      </w:r>
      <w:r w:rsidRPr="002D7B9B">
        <w:rPr>
          <w:rFonts w:eastAsia="Times New Roman" w:cs="Times New Roman"/>
        </w:rPr>
        <w:br/>
      </w:r>
    </w:p>
    <w:p w14:paraId="5AF32F32" w14:textId="77777777" w:rsidR="00665030" w:rsidRPr="002D7B9B" w:rsidRDefault="00665030" w:rsidP="00665030">
      <w:pPr>
        <w:spacing w:after="0" w:line="240" w:lineRule="auto"/>
        <w:rPr>
          <w:rFonts w:eastAsia="Times New Roman" w:cs="Times New Roman"/>
        </w:rPr>
      </w:pPr>
      <w:r w:rsidRPr="002D7B9B">
        <w:rPr>
          <w:rFonts w:eastAsia="Times New Roman" w:cs="Times New Roman"/>
        </w:rPr>
        <w:t>John will call another meeting to review policies as they are being implemented.</w:t>
      </w:r>
      <w:r w:rsidR="00E81F65" w:rsidRPr="002D7B9B">
        <w:rPr>
          <w:rFonts w:eastAsia="Times New Roman" w:cs="Times New Roman"/>
        </w:rPr>
        <w:t xml:space="preserve"> The</w:t>
      </w:r>
    </w:p>
    <w:p w14:paraId="3E666F6D" w14:textId="77777777" w:rsidR="00665030" w:rsidRPr="002D7B9B" w:rsidRDefault="00E81F65" w:rsidP="00665030">
      <w:pPr>
        <w:spacing w:after="0" w:line="240" w:lineRule="auto"/>
        <w:rPr>
          <w:rFonts w:eastAsia="Times New Roman" w:cs="Times New Roman"/>
        </w:rPr>
      </w:pPr>
      <w:r w:rsidRPr="002D7B9B">
        <w:rPr>
          <w:rFonts w:eastAsia="Times New Roman" w:cs="Times New Roman"/>
        </w:rPr>
        <w:t>Personnel Committee for A</w:t>
      </w:r>
      <w:r w:rsidR="00665030" w:rsidRPr="002D7B9B">
        <w:rPr>
          <w:rFonts w:eastAsia="Times New Roman" w:cs="Times New Roman"/>
        </w:rPr>
        <w:t xml:space="preserve">rts </w:t>
      </w:r>
      <w:r w:rsidRPr="002D7B9B">
        <w:rPr>
          <w:rFonts w:eastAsia="Times New Roman" w:cs="Times New Roman"/>
        </w:rPr>
        <w:t>and Sciences (both tenure-track</w:t>
      </w:r>
      <w:r w:rsidR="00665030" w:rsidRPr="002D7B9B">
        <w:rPr>
          <w:rFonts w:eastAsia="Times New Roman" w:cs="Times New Roman"/>
        </w:rPr>
        <w:t xml:space="preserve"> and non-tenure track) ha</w:t>
      </w:r>
      <w:r w:rsidRPr="002D7B9B">
        <w:rPr>
          <w:rFonts w:eastAsia="Times New Roman" w:cs="Times New Roman"/>
        </w:rPr>
        <w:t>s</w:t>
      </w:r>
      <w:r w:rsidR="00B8784A">
        <w:rPr>
          <w:rFonts w:eastAsia="Times New Roman" w:cs="Times New Roman"/>
        </w:rPr>
        <w:t xml:space="preserve"> been asked by D</w:t>
      </w:r>
      <w:r w:rsidR="00665030" w:rsidRPr="002D7B9B">
        <w:rPr>
          <w:rFonts w:eastAsia="Times New Roman" w:cs="Times New Roman"/>
        </w:rPr>
        <w:t xml:space="preserve">ean to answer </w:t>
      </w:r>
      <w:r w:rsidRPr="002D7B9B">
        <w:rPr>
          <w:rFonts w:eastAsia="Times New Roman" w:cs="Times New Roman"/>
        </w:rPr>
        <w:t xml:space="preserve">a </w:t>
      </w:r>
      <w:r w:rsidR="00665030" w:rsidRPr="002D7B9B">
        <w:rPr>
          <w:rFonts w:eastAsia="Times New Roman" w:cs="Times New Roman"/>
        </w:rPr>
        <w:t xml:space="preserve">series of questions as the policies are being implemented. </w:t>
      </w:r>
      <w:r w:rsidRPr="002D7B9B">
        <w:rPr>
          <w:rFonts w:eastAsia="Times New Roman" w:cs="Times New Roman"/>
        </w:rPr>
        <w:t>For example, w</w:t>
      </w:r>
      <w:r w:rsidR="00665030" w:rsidRPr="002D7B9B">
        <w:rPr>
          <w:rFonts w:eastAsia="Times New Roman" w:cs="Times New Roman"/>
        </w:rPr>
        <w:t>ha</w:t>
      </w:r>
      <w:r w:rsidRPr="002D7B9B">
        <w:rPr>
          <w:rFonts w:eastAsia="Times New Roman" w:cs="Times New Roman"/>
        </w:rPr>
        <w:t>t should be qualifications for L</w:t>
      </w:r>
      <w:r w:rsidR="00665030" w:rsidRPr="002D7B9B">
        <w:rPr>
          <w:rFonts w:eastAsia="Times New Roman" w:cs="Times New Roman"/>
        </w:rPr>
        <w:t>ectu</w:t>
      </w:r>
      <w:r w:rsidRPr="002D7B9B">
        <w:rPr>
          <w:rFonts w:eastAsia="Times New Roman" w:cs="Times New Roman"/>
        </w:rPr>
        <w:t>rer and I</w:t>
      </w:r>
      <w:r w:rsidR="00665030" w:rsidRPr="002D7B9B">
        <w:rPr>
          <w:rFonts w:eastAsia="Times New Roman" w:cs="Times New Roman"/>
        </w:rPr>
        <w:t xml:space="preserve">nstructor? </w:t>
      </w:r>
      <w:r w:rsidRPr="002D7B9B">
        <w:rPr>
          <w:rFonts w:eastAsia="Times New Roman" w:cs="Times New Roman"/>
        </w:rPr>
        <w:t>W</w:t>
      </w:r>
      <w:r w:rsidR="00665030" w:rsidRPr="002D7B9B">
        <w:rPr>
          <w:rFonts w:eastAsia="Times New Roman" w:cs="Times New Roman"/>
        </w:rPr>
        <w:t>hat sort of raises should be offered to these positions?</w:t>
      </w:r>
    </w:p>
    <w:p w14:paraId="7ACD6F67" w14:textId="77777777" w:rsidR="00665030" w:rsidRPr="002D7B9B" w:rsidRDefault="005F38D8" w:rsidP="00677CC6">
      <w:pPr>
        <w:shd w:val="clear" w:color="auto" w:fill="FFFFFF"/>
        <w:spacing w:after="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 xml:space="preserve"> </w:t>
      </w:r>
    </w:p>
    <w:p w14:paraId="3637B536" w14:textId="77777777" w:rsidR="005F38D8" w:rsidRPr="002D7B9B" w:rsidRDefault="00E81F65" w:rsidP="00677CC6">
      <w:pPr>
        <w:shd w:val="clear" w:color="auto" w:fill="FFFFFF"/>
        <w:spacing w:after="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>Does t</w:t>
      </w:r>
      <w:r w:rsidR="005F38D8" w:rsidRPr="002D7B9B">
        <w:rPr>
          <w:rFonts w:eastAsia="Times New Roman" w:cs="Times New Roman"/>
          <w:color w:val="111111"/>
        </w:rPr>
        <w:t>reating “language acquisition” as a “technical  skill” that may not require the need to have the title of Lecturer or Instructor open up a situation where such instructors need not be in either group, have title or faculty status/rank at all? Does thi</w:t>
      </w:r>
      <w:r w:rsidRPr="002D7B9B">
        <w:rPr>
          <w:rFonts w:eastAsia="Times New Roman" w:cs="Times New Roman"/>
          <w:color w:val="111111"/>
        </w:rPr>
        <w:t>s require formal response from P</w:t>
      </w:r>
      <w:r w:rsidR="005F38D8" w:rsidRPr="002D7B9B">
        <w:rPr>
          <w:rFonts w:eastAsia="Times New Roman" w:cs="Times New Roman"/>
          <w:color w:val="111111"/>
        </w:rPr>
        <w:t>rovost beyond FAQ?</w:t>
      </w:r>
    </w:p>
    <w:p w14:paraId="122F9696" w14:textId="40427465" w:rsidR="002D7B9B" w:rsidRPr="002D7B9B" w:rsidRDefault="00E81F65" w:rsidP="002D7B9B">
      <w:pPr>
        <w:shd w:val="clear" w:color="auto" w:fill="FFFFFF"/>
        <w:spacing w:after="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>Personnel Co</w:t>
      </w:r>
      <w:r w:rsidR="005F38D8" w:rsidRPr="002D7B9B">
        <w:rPr>
          <w:rFonts w:eastAsia="Times New Roman" w:cs="Times New Roman"/>
          <w:color w:val="111111"/>
        </w:rPr>
        <w:t xml:space="preserve">mmittee in A&amp;S has sent out question to language departments. All but one wanted to use professorial rank for language </w:t>
      </w:r>
      <w:proofErr w:type="gramStart"/>
      <w:r w:rsidR="005F38D8" w:rsidRPr="002D7B9B">
        <w:rPr>
          <w:rFonts w:eastAsia="Times New Roman" w:cs="Times New Roman"/>
          <w:color w:val="111111"/>
        </w:rPr>
        <w:t>instructors</w:t>
      </w:r>
      <w:proofErr w:type="gramEnd"/>
      <w:r w:rsidR="005F38D8" w:rsidRPr="002D7B9B">
        <w:rPr>
          <w:rFonts w:eastAsia="Times New Roman" w:cs="Times New Roman"/>
          <w:color w:val="111111"/>
        </w:rPr>
        <w:t xml:space="preserve">. </w:t>
      </w:r>
      <w:r w:rsidR="002D7B9B" w:rsidRPr="002D7B9B">
        <w:rPr>
          <w:rFonts w:eastAsia="Times New Roman" w:cs="Times New Roman"/>
          <w:color w:val="111111"/>
        </w:rPr>
        <w:t>Wording</w:t>
      </w:r>
      <w:r w:rsidR="008E7BCD">
        <w:rPr>
          <w:rFonts w:eastAsia="Times New Roman" w:cs="Times New Roman"/>
          <w:color w:val="111111"/>
        </w:rPr>
        <w:t xml:space="preserve"> regarding titles</w:t>
      </w:r>
      <w:r w:rsidR="002D7B9B" w:rsidRPr="002D7B9B">
        <w:rPr>
          <w:rFonts w:eastAsia="Times New Roman" w:cs="Times New Roman"/>
          <w:color w:val="111111"/>
        </w:rPr>
        <w:t xml:space="preserve"> may have come from one corner, but could have unexpected implications in another. There is a tension between situations where the requirement of three-year contracts hurts some faculty, and the lack of required notice</w:t>
      </w:r>
      <w:r w:rsidR="008E7BCD">
        <w:rPr>
          <w:rFonts w:eastAsia="Times New Roman" w:cs="Times New Roman"/>
          <w:color w:val="111111"/>
        </w:rPr>
        <w:t xml:space="preserve"> for renewal</w:t>
      </w:r>
      <w:r w:rsidR="002D7B9B" w:rsidRPr="002D7B9B">
        <w:rPr>
          <w:rFonts w:eastAsia="Times New Roman" w:cs="Times New Roman"/>
          <w:color w:val="111111"/>
        </w:rPr>
        <w:t xml:space="preserve"> for one-year faculty hurts others.</w:t>
      </w:r>
      <w:r w:rsidR="008E7BCD">
        <w:rPr>
          <w:rFonts w:eastAsia="Times New Roman" w:cs="Times New Roman"/>
          <w:color w:val="111111"/>
        </w:rPr>
        <w:t xml:space="preserve"> </w:t>
      </w:r>
      <w:bookmarkStart w:id="0" w:name="_GoBack"/>
      <w:bookmarkEnd w:id="0"/>
      <w:r w:rsidR="008E7BCD">
        <w:rPr>
          <w:rFonts w:eastAsia="Times New Roman" w:cs="Times New Roman"/>
          <w:color w:val="111111"/>
        </w:rPr>
        <w:t>We learned of one case where a faculty member was told by her Chair that they cannot renew her appointment for a three year commitment because of uncertainties of funding.  So, after three successive years of one-year appointments, she will be retained as a faculty wage employee with no ongoing commitment.</w:t>
      </w:r>
    </w:p>
    <w:p w14:paraId="46B0B449" w14:textId="77777777" w:rsidR="002D7B9B" w:rsidRPr="002D7B9B" w:rsidRDefault="002D7B9B" w:rsidP="002D7B9B">
      <w:pPr>
        <w:shd w:val="clear" w:color="auto" w:fill="FFFFFF"/>
        <w:spacing w:after="0" w:line="240" w:lineRule="auto"/>
        <w:rPr>
          <w:rFonts w:eastAsia="Times New Roman" w:cs="Times New Roman"/>
          <w:color w:val="111111"/>
        </w:rPr>
      </w:pPr>
    </w:p>
    <w:p w14:paraId="04012C6A" w14:textId="4503F9DC" w:rsidR="00244E1F" w:rsidRPr="002D7B9B" w:rsidRDefault="00E81F65" w:rsidP="00677CC6">
      <w:pPr>
        <w:shd w:val="clear" w:color="auto" w:fill="FFFFFF"/>
        <w:spacing w:after="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>“N</w:t>
      </w:r>
      <w:r w:rsidR="003176E2" w:rsidRPr="002D7B9B">
        <w:rPr>
          <w:rFonts w:eastAsia="Times New Roman" w:cs="Times New Roman"/>
          <w:color w:val="111111"/>
        </w:rPr>
        <w:t>o notice of renewal” opens system to abuse. If you’re hired for one year</w:t>
      </w:r>
      <w:r w:rsidR="004A416C">
        <w:rPr>
          <w:rFonts w:eastAsia="Times New Roman" w:cs="Times New Roman"/>
          <w:color w:val="111111"/>
        </w:rPr>
        <w:t>,</w:t>
      </w:r>
      <w:r w:rsidR="004A416C" w:rsidRPr="002D7B9B">
        <w:rPr>
          <w:rFonts w:eastAsia="Times New Roman" w:cs="Times New Roman"/>
          <w:color w:val="111111"/>
        </w:rPr>
        <w:t xml:space="preserve"> </w:t>
      </w:r>
      <w:r w:rsidR="003176E2" w:rsidRPr="002D7B9B">
        <w:rPr>
          <w:rFonts w:eastAsia="Times New Roman" w:cs="Times New Roman"/>
          <w:color w:val="111111"/>
        </w:rPr>
        <w:t>you’re hired for one year. This</w:t>
      </w:r>
      <w:r w:rsidR="00DE7B57">
        <w:rPr>
          <w:rFonts w:eastAsia="Times New Roman" w:cs="Times New Roman"/>
          <w:color w:val="111111"/>
        </w:rPr>
        <w:t xml:space="preserve"> lack of notice of non-renewal</w:t>
      </w:r>
      <w:r w:rsidR="003176E2" w:rsidRPr="002D7B9B">
        <w:rPr>
          <w:rFonts w:eastAsia="Times New Roman" w:cs="Times New Roman"/>
          <w:color w:val="111111"/>
        </w:rPr>
        <w:t xml:space="preserve"> is new</w:t>
      </w:r>
      <w:r w:rsidRPr="002D7B9B">
        <w:rPr>
          <w:rFonts w:eastAsia="Times New Roman" w:cs="Times New Roman"/>
          <w:color w:val="111111"/>
        </w:rPr>
        <w:t>, slipped in over Christ</w:t>
      </w:r>
      <w:r w:rsidR="003176E2" w:rsidRPr="002D7B9B">
        <w:rPr>
          <w:rFonts w:eastAsia="Times New Roman" w:cs="Times New Roman"/>
          <w:color w:val="111111"/>
        </w:rPr>
        <w:t>mas holiday.</w:t>
      </w:r>
      <w:r w:rsidRPr="002D7B9B">
        <w:rPr>
          <w:rFonts w:eastAsia="Times New Roman" w:cs="Times New Roman"/>
          <w:color w:val="111111"/>
        </w:rPr>
        <w:t xml:space="preserve"> Why?</w:t>
      </w:r>
      <w:r w:rsidR="00B8784A">
        <w:rPr>
          <w:rFonts w:eastAsia="Times New Roman" w:cs="Times New Roman"/>
          <w:color w:val="111111"/>
        </w:rPr>
        <w:t xml:space="preserve"> </w:t>
      </w:r>
      <w:r w:rsidR="003176E2" w:rsidRPr="002D7B9B">
        <w:rPr>
          <w:rFonts w:eastAsia="Times New Roman" w:cs="Times New Roman"/>
          <w:color w:val="111111"/>
        </w:rPr>
        <w:t xml:space="preserve">Information about visas is very important; you need notice to renew your </w:t>
      </w:r>
      <w:r w:rsidRPr="002D7B9B">
        <w:rPr>
          <w:rFonts w:eastAsia="Times New Roman" w:cs="Times New Roman"/>
          <w:color w:val="111111"/>
        </w:rPr>
        <w:t>v</w:t>
      </w:r>
      <w:r w:rsidR="003176E2" w:rsidRPr="002D7B9B">
        <w:rPr>
          <w:rFonts w:eastAsia="Times New Roman" w:cs="Times New Roman"/>
          <w:color w:val="111111"/>
        </w:rPr>
        <w:t xml:space="preserve">isa. </w:t>
      </w:r>
    </w:p>
    <w:p w14:paraId="3C119475" w14:textId="77777777" w:rsidR="00E81F65" w:rsidRPr="002D7B9B" w:rsidRDefault="00E81F65" w:rsidP="00677CC6">
      <w:pPr>
        <w:shd w:val="clear" w:color="auto" w:fill="FFFFFF"/>
        <w:spacing w:after="0" w:line="240" w:lineRule="auto"/>
        <w:rPr>
          <w:rFonts w:eastAsia="Times New Roman" w:cs="Times New Roman"/>
          <w:color w:val="111111"/>
        </w:rPr>
      </w:pPr>
    </w:p>
    <w:p w14:paraId="09791DF4" w14:textId="77777777" w:rsidR="00EE0561" w:rsidRPr="002D7B9B" w:rsidRDefault="00244E1F" w:rsidP="00677CC6">
      <w:pPr>
        <w:shd w:val="clear" w:color="auto" w:fill="FFFFFF"/>
        <w:spacing w:after="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lastRenderedPageBreak/>
        <w:t xml:space="preserve">GFC Policy Committee will need to set a timeline, representing all the problems </w:t>
      </w:r>
      <w:r w:rsidR="002D7B9B" w:rsidRPr="002D7B9B">
        <w:rPr>
          <w:rFonts w:eastAsia="Times New Roman" w:cs="Times New Roman"/>
          <w:color w:val="111111"/>
        </w:rPr>
        <w:t>in order to</w:t>
      </w:r>
      <w:r w:rsidR="00D06D11" w:rsidRPr="002D7B9B">
        <w:rPr>
          <w:rFonts w:eastAsia="Times New Roman" w:cs="Times New Roman"/>
          <w:color w:val="111111"/>
        </w:rPr>
        <w:t xml:space="preserve"> pass it on t</w:t>
      </w:r>
      <w:r w:rsidR="002D7B9B" w:rsidRPr="002D7B9B">
        <w:rPr>
          <w:rFonts w:eastAsia="Times New Roman" w:cs="Times New Roman"/>
          <w:color w:val="111111"/>
        </w:rPr>
        <w:t>o Laura H</w:t>
      </w:r>
      <w:r w:rsidR="00D06D11" w:rsidRPr="002D7B9B">
        <w:rPr>
          <w:rFonts w:eastAsia="Times New Roman" w:cs="Times New Roman"/>
          <w:color w:val="111111"/>
        </w:rPr>
        <w:t>awthorne</w:t>
      </w:r>
      <w:r w:rsidR="002D7B9B" w:rsidRPr="002D7B9B">
        <w:rPr>
          <w:rFonts w:eastAsia="Times New Roman" w:cs="Times New Roman"/>
          <w:color w:val="111111"/>
        </w:rPr>
        <w:t xml:space="preserve">. </w:t>
      </w:r>
      <w:r w:rsidR="0047173B" w:rsidRPr="002D7B9B">
        <w:rPr>
          <w:rFonts w:eastAsia="Times New Roman" w:cs="Times New Roman"/>
          <w:color w:val="111111"/>
        </w:rPr>
        <w:t>Personal stories outlining problems do have greater impact</w:t>
      </w:r>
      <w:r w:rsidR="002D7B9B" w:rsidRPr="002D7B9B">
        <w:rPr>
          <w:rFonts w:eastAsia="Times New Roman" w:cs="Times New Roman"/>
          <w:color w:val="111111"/>
        </w:rPr>
        <w:t>.</w:t>
      </w:r>
      <w:r w:rsidR="00B8784A">
        <w:rPr>
          <w:rFonts w:eastAsia="Times New Roman" w:cs="Times New Roman"/>
          <w:color w:val="111111"/>
        </w:rPr>
        <w:t xml:space="preserve"> </w:t>
      </w:r>
      <w:r w:rsidR="002D7B9B" w:rsidRPr="002D7B9B">
        <w:rPr>
          <w:rFonts w:eastAsia="Times New Roman" w:cs="Times New Roman"/>
          <w:color w:val="111111"/>
        </w:rPr>
        <w:t>We should invite Laura H</w:t>
      </w:r>
      <w:r w:rsidR="00EE0561" w:rsidRPr="002D7B9B">
        <w:rPr>
          <w:rFonts w:eastAsia="Times New Roman" w:cs="Times New Roman"/>
          <w:color w:val="111111"/>
        </w:rPr>
        <w:t xml:space="preserve">awthorne to our </w:t>
      </w:r>
      <w:r w:rsidR="002D7B9B" w:rsidRPr="002D7B9B">
        <w:rPr>
          <w:rFonts w:eastAsia="Times New Roman" w:cs="Times New Roman"/>
          <w:color w:val="111111"/>
        </w:rPr>
        <w:t xml:space="preserve">March </w:t>
      </w:r>
      <w:r w:rsidR="00EE0561" w:rsidRPr="002D7B9B">
        <w:rPr>
          <w:rFonts w:eastAsia="Times New Roman" w:cs="Times New Roman"/>
          <w:color w:val="111111"/>
        </w:rPr>
        <w:t xml:space="preserve">meeting, and </w:t>
      </w:r>
      <w:r w:rsidR="002D7B9B" w:rsidRPr="002D7B9B">
        <w:rPr>
          <w:rFonts w:eastAsia="Times New Roman" w:cs="Times New Roman"/>
          <w:color w:val="111111"/>
        </w:rPr>
        <w:t>compile all comments and</w:t>
      </w:r>
      <w:r w:rsidR="00EE0561" w:rsidRPr="002D7B9B">
        <w:rPr>
          <w:rFonts w:eastAsia="Times New Roman" w:cs="Times New Roman"/>
          <w:color w:val="111111"/>
        </w:rPr>
        <w:t xml:space="preserve"> comment </w:t>
      </w:r>
      <w:r w:rsidR="002D7B9B" w:rsidRPr="002D7B9B">
        <w:rPr>
          <w:rFonts w:eastAsia="Times New Roman" w:cs="Times New Roman"/>
          <w:color w:val="111111"/>
        </w:rPr>
        <w:t>in advance of that</w:t>
      </w:r>
      <w:r w:rsidR="00EE0561" w:rsidRPr="002D7B9B">
        <w:rPr>
          <w:rFonts w:eastAsia="Times New Roman" w:cs="Times New Roman"/>
          <w:color w:val="111111"/>
        </w:rPr>
        <w:t xml:space="preserve"> meeting. </w:t>
      </w:r>
      <w:r w:rsidR="002D7B9B" w:rsidRPr="002D7B9B">
        <w:rPr>
          <w:rFonts w:eastAsia="Times New Roman" w:cs="Times New Roman"/>
          <w:color w:val="111111"/>
        </w:rPr>
        <w:t>C</w:t>
      </w:r>
      <w:r w:rsidR="00EE0561" w:rsidRPr="002D7B9B">
        <w:rPr>
          <w:rFonts w:eastAsia="Times New Roman" w:cs="Times New Roman"/>
          <w:color w:val="111111"/>
        </w:rPr>
        <w:t xml:space="preserve">omments </w:t>
      </w:r>
      <w:r w:rsidR="002D7B9B" w:rsidRPr="002D7B9B">
        <w:rPr>
          <w:rFonts w:eastAsia="Times New Roman" w:cs="Times New Roman"/>
          <w:color w:val="111111"/>
        </w:rPr>
        <w:t>and answers will then</w:t>
      </w:r>
      <w:r w:rsidR="00EE0561" w:rsidRPr="002D7B9B">
        <w:rPr>
          <w:rFonts w:eastAsia="Times New Roman" w:cs="Times New Roman"/>
          <w:color w:val="111111"/>
        </w:rPr>
        <w:t xml:space="preserve"> become a matter of record. We can’t keep coming back to </w:t>
      </w:r>
      <w:r w:rsidR="002D7B9B" w:rsidRPr="002D7B9B">
        <w:rPr>
          <w:rFonts w:eastAsia="Times New Roman" w:cs="Times New Roman"/>
          <w:color w:val="111111"/>
        </w:rPr>
        <w:t xml:space="preserve">Laura with individual problems. </w:t>
      </w:r>
      <w:r w:rsidR="00EE0561" w:rsidRPr="002D7B9B">
        <w:rPr>
          <w:rFonts w:eastAsia="Times New Roman" w:cs="Times New Roman"/>
          <w:color w:val="111111"/>
        </w:rPr>
        <w:t>We need to really think about priorities, effective presentation.</w:t>
      </w:r>
    </w:p>
    <w:p w14:paraId="067EDE21" w14:textId="77777777" w:rsidR="002D7B9B" w:rsidRPr="002D7B9B" w:rsidRDefault="002D7B9B" w:rsidP="00677CC6">
      <w:pPr>
        <w:shd w:val="clear" w:color="auto" w:fill="FFFFFF"/>
        <w:spacing w:after="0" w:line="240" w:lineRule="auto"/>
        <w:rPr>
          <w:rFonts w:eastAsia="Times New Roman" w:cs="Times New Roman"/>
          <w:color w:val="111111"/>
        </w:rPr>
      </w:pPr>
    </w:p>
    <w:p w14:paraId="4C1C4C37" w14:textId="77777777" w:rsidR="00EE0561" w:rsidRPr="002D7B9B" w:rsidRDefault="00EE0561" w:rsidP="00677CC6">
      <w:pPr>
        <w:shd w:val="clear" w:color="auto" w:fill="FFFFFF"/>
        <w:spacing w:after="0" w:line="240" w:lineRule="auto"/>
        <w:rPr>
          <w:rFonts w:eastAsia="Times New Roman" w:cs="Times New Roman"/>
          <w:color w:val="111111"/>
        </w:rPr>
      </w:pPr>
      <w:r w:rsidRPr="002D7B9B">
        <w:rPr>
          <w:rFonts w:eastAsia="Times New Roman" w:cs="Times New Roman"/>
          <w:color w:val="111111"/>
        </w:rPr>
        <w:t xml:space="preserve">Titling and tracking does apply retroactively. ECE and </w:t>
      </w:r>
      <w:r w:rsidR="002D7B9B" w:rsidRPr="002D7B9B">
        <w:rPr>
          <w:rFonts w:eastAsia="Times New Roman" w:cs="Times New Roman"/>
          <w:color w:val="111111"/>
        </w:rPr>
        <w:t>renewal of contract does</w:t>
      </w:r>
      <w:r w:rsidRPr="002D7B9B">
        <w:rPr>
          <w:rFonts w:eastAsia="Times New Roman" w:cs="Times New Roman"/>
          <w:color w:val="111111"/>
        </w:rPr>
        <w:t xml:space="preserve"> not apply retroactively.</w:t>
      </w:r>
    </w:p>
    <w:p w14:paraId="74A4A49B" w14:textId="77777777" w:rsidR="00EE0561" w:rsidRPr="002D7B9B" w:rsidRDefault="00EE0561" w:rsidP="00677CC6">
      <w:pPr>
        <w:shd w:val="clear" w:color="auto" w:fill="FFFFFF"/>
        <w:spacing w:after="0" w:line="240" w:lineRule="auto"/>
        <w:rPr>
          <w:rFonts w:eastAsia="Times New Roman" w:cs="Times New Roman"/>
          <w:color w:val="111111"/>
        </w:rPr>
      </w:pPr>
    </w:p>
    <w:p w14:paraId="6B4BCB36" w14:textId="77777777" w:rsidR="00EE0561" w:rsidRPr="002F43EF" w:rsidRDefault="002F43EF" w:rsidP="00677CC6">
      <w:pPr>
        <w:shd w:val="clear" w:color="auto" w:fill="FFFFFF"/>
        <w:spacing w:after="0" w:line="240" w:lineRule="auto"/>
        <w:rPr>
          <w:rFonts w:eastAsia="Times New Roman" w:cs="Times New Roman"/>
          <w:b/>
          <w:color w:val="111111"/>
        </w:rPr>
      </w:pPr>
      <w:r w:rsidRPr="002F43EF">
        <w:rPr>
          <w:rFonts w:eastAsia="Times New Roman" w:cs="Times New Roman"/>
          <w:b/>
          <w:color w:val="111111"/>
        </w:rPr>
        <w:t>Memorial to Enslaved Workers</w:t>
      </w:r>
    </w:p>
    <w:p w14:paraId="55BFCF07" w14:textId="44953407" w:rsidR="00215DB1" w:rsidRPr="002D7B9B" w:rsidRDefault="002F43EF">
      <w:r>
        <w:t xml:space="preserve">The </w:t>
      </w:r>
      <w:r w:rsidR="00175791" w:rsidRPr="002D7B9B">
        <w:t xml:space="preserve">University </w:t>
      </w:r>
      <w:r>
        <w:t xml:space="preserve">is </w:t>
      </w:r>
      <w:r w:rsidR="00175791" w:rsidRPr="002D7B9B">
        <w:t>looking for input on memorial to enslaved laborers. There’s a survey asking for input on what that would look like.</w:t>
      </w:r>
      <w:r>
        <w:t xml:space="preserve"> [</w:t>
      </w:r>
      <w:proofErr w:type="gramStart"/>
      <w:r w:rsidR="00DE7B57">
        <w:t>survey</w:t>
      </w:r>
      <w:proofErr w:type="gramEnd"/>
      <w:r w:rsidR="00DE7B57">
        <w:t xml:space="preserve"> linked </w:t>
      </w:r>
      <w:hyperlink r:id="rId6" w:history="1">
        <w:r w:rsidR="00DE7B57" w:rsidRPr="00DE7B57">
          <w:rPr>
            <w:rStyle w:val="Hyperlink"/>
          </w:rPr>
          <w:t>here</w:t>
        </w:r>
      </w:hyperlink>
      <w:r w:rsidR="00DE7B57">
        <w:t xml:space="preserve"> .]</w:t>
      </w:r>
    </w:p>
    <w:sectPr w:rsidR="00215DB1" w:rsidRPr="002D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24A"/>
    <w:multiLevelType w:val="hybridMultilevel"/>
    <w:tmpl w:val="C30E8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264EF"/>
    <w:multiLevelType w:val="hybridMultilevel"/>
    <w:tmpl w:val="EFAC4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85556"/>
    <w:multiLevelType w:val="hybridMultilevel"/>
    <w:tmpl w:val="F612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D1240"/>
    <w:multiLevelType w:val="hybridMultilevel"/>
    <w:tmpl w:val="8682C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C6"/>
    <w:rsid w:val="00017ABD"/>
    <w:rsid w:val="00024753"/>
    <w:rsid w:val="00027D4D"/>
    <w:rsid w:val="00044747"/>
    <w:rsid w:val="00046513"/>
    <w:rsid w:val="000559B0"/>
    <w:rsid w:val="00065830"/>
    <w:rsid w:val="00081333"/>
    <w:rsid w:val="000B7F13"/>
    <w:rsid w:val="000C7C91"/>
    <w:rsid w:val="000E0270"/>
    <w:rsid w:val="000E13D7"/>
    <w:rsid w:val="000E348F"/>
    <w:rsid w:val="000E4FD8"/>
    <w:rsid w:val="00124B6A"/>
    <w:rsid w:val="00155E37"/>
    <w:rsid w:val="00160B24"/>
    <w:rsid w:val="00173AD7"/>
    <w:rsid w:val="00175791"/>
    <w:rsid w:val="00185657"/>
    <w:rsid w:val="001D5191"/>
    <w:rsid w:val="001E79E4"/>
    <w:rsid w:val="0021460C"/>
    <w:rsid w:val="00215DB1"/>
    <w:rsid w:val="00221015"/>
    <w:rsid w:val="002237E3"/>
    <w:rsid w:val="0023509F"/>
    <w:rsid w:val="00241812"/>
    <w:rsid w:val="00244E1F"/>
    <w:rsid w:val="00247E13"/>
    <w:rsid w:val="002654E9"/>
    <w:rsid w:val="00275E5F"/>
    <w:rsid w:val="002805C3"/>
    <w:rsid w:val="00287DD9"/>
    <w:rsid w:val="002938B6"/>
    <w:rsid w:val="002A018A"/>
    <w:rsid w:val="002B0AF1"/>
    <w:rsid w:val="002C238F"/>
    <w:rsid w:val="002D19F1"/>
    <w:rsid w:val="002D4AA3"/>
    <w:rsid w:val="002D6B0E"/>
    <w:rsid w:val="002D7B9B"/>
    <w:rsid w:val="002F03D5"/>
    <w:rsid w:val="002F43EF"/>
    <w:rsid w:val="00311CA1"/>
    <w:rsid w:val="003176E2"/>
    <w:rsid w:val="00322D82"/>
    <w:rsid w:val="0033528D"/>
    <w:rsid w:val="00337146"/>
    <w:rsid w:val="00345546"/>
    <w:rsid w:val="00380A50"/>
    <w:rsid w:val="00387F5A"/>
    <w:rsid w:val="00393EFB"/>
    <w:rsid w:val="003B3D2E"/>
    <w:rsid w:val="003D2469"/>
    <w:rsid w:val="003E06B7"/>
    <w:rsid w:val="003E196D"/>
    <w:rsid w:val="003E53C7"/>
    <w:rsid w:val="004164AB"/>
    <w:rsid w:val="00420278"/>
    <w:rsid w:val="00422889"/>
    <w:rsid w:val="00433135"/>
    <w:rsid w:val="00436658"/>
    <w:rsid w:val="0043786C"/>
    <w:rsid w:val="0044555D"/>
    <w:rsid w:val="00464EE5"/>
    <w:rsid w:val="0047173B"/>
    <w:rsid w:val="00474820"/>
    <w:rsid w:val="004A416C"/>
    <w:rsid w:val="004C34D2"/>
    <w:rsid w:val="004D7DE3"/>
    <w:rsid w:val="004E5A4F"/>
    <w:rsid w:val="005057F7"/>
    <w:rsid w:val="00522071"/>
    <w:rsid w:val="00537C7F"/>
    <w:rsid w:val="0054522A"/>
    <w:rsid w:val="00555D76"/>
    <w:rsid w:val="00561EBB"/>
    <w:rsid w:val="00572FFF"/>
    <w:rsid w:val="00573FA2"/>
    <w:rsid w:val="00593BD1"/>
    <w:rsid w:val="00594BAB"/>
    <w:rsid w:val="00595ED2"/>
    <w:rsid w:val="005A71A6"/>
    <w:rsid w:val="005B54A2"/>
    <w:rsid w:val="005F38D8"/>
    <w:rsid w:val="00602301"/>
    <w:rsid w:val="00605525"/>
    <w:rsid w:val="0063659D"/>
    <w:rsid w:val="00636E1A"/>
    <w:rsid w:val="006371B9"/>
    <w:rsid w:val="00637686"/>
    <w:rsid w:val="0065318A"/>
    <w:rsid w:val="00665030"/>
    <w:rsid w:val="00677CC6"/>
    <w:rsid w:val="006805BF"/>
    <w:rsid w:val="00683DE7"/>
    <w:rsid w:val="006A597F"/>
    <w:rsid w:val="006C5EE7"/>
    <w:rsid w:val="006C6DE0"/>
    <w:rsid w:val="006E75BB"/>
    <w:rsid w:val="006F0944"/>
    <w:rsid w:val="00700C4E"/>
    <w:rsid w:val="007026BF"/>
    <w:rsid w:val="00736C72"/>
    <w:rsid w:val="00741316"/>
    <w:rsid w:val="00752120"/>
    <w:rsid w:val="007527B1"/>
    <w:rsid w:val="007556FF"/>
    <w:rsid w:val="00767840"/>
    <w:rsid w:val="0079297F"/>
    <w:rsid w:val="007A076B"/>
    <w:rsid w:val="007B76AE"/>
    <w:rsid w:val="007E3D1C"/>
    <w:rsid w:val="007E4AEA"/>
    <w:rsid w:val="007F01B9"/>
    <w:rsid w:val="008009F2"/>
    <w:rsid w:val="00804994"/>
    <w:rsid w:val="0081523D"/>
    <w:rsid w:val="00817D7F"/>
    <w:rsid w:val="0082253F"/>
    <w:rsid w:val="00824092"/>
    <w:rsid w:val="00825CB3"/>
    <w:rsid w:val="00850B83"/>
    <w:rsid w:val="00884654"/>
    <w:rsid w:val="00887E7A"/>
    <w:rsid w:val="00895305"/>
    <w:rsid w:val="008B53AD"/>
    <w:rsid w:val="008D2048"/>
    <w:rsid w:val="008D2135"/>
    <w:rsid w:val="008E0E5A"/>
    <w:rsid w:val="008E3A1C"/>
    <w:rsid w:val="008E7146"/>
    <w:rsid w:val="008E7894"/>
    <w:rsid w:val="008E7BCD"/>
    <w:rsid w:val="009069B9"/>
    <w:rsid w:val="00930158"/>
    <w:rsid w:val="00946EBD"/>
    <w:rsid w:val="00947C58"/>
    <w:rsid w:val="00957B37"/>
    <w:rsid w:val="009647ED"/>
    <w:rsid w:val="00984EA1"/>
    <w:rsid w:val="00994FD4"/>
    <w:rsid w:val="009E0F17"/>
    <w:rsid w:val="009E116A"/>
    <w:rsid w:val="00A040A5"/>
    <w:rsid w:val="00A059F2"/>
    <w:rsid w:val="00A213E9"/>
    <w:rsid w:val="00A235DB"/>
    <w:rsid w:val="00A471D1"/>
    <w:rsid w:val="00A56C10"/>
    <w:rsid w:val="00A84C6D"/>
    <w:rsid w:val="00A949D2"/>
    <w:rsid w:val="00A95037"/>
    <w:rsid w:val="00AC64EC"/>
    <w:rsid w:val="00AD1571"/>
    <w:rsid w:val="00AD18C8"/>
    <w:rsid w:val="00AD4924"/>
    <w:rsid w:val="00AE6AAC"/>
    <w:rsid w:val="00AF507B"/>
    <w:rsid w:val="00B15DFB"/>
    <w:rsid w:val="00B3264A"/>
    <w:rsid w:val="00B66867"/>
    <w:rsid w:val="00B8784A"/>
    <w:rsid w:val="00BA3D5E"/>
    <w:rsid w:val="00BC3F2A"/>
    <w:rsid w:val="00BE675B"/>
    <w:rsid w:val="00BF2626"/>
    <w:rsid w:val="00C07A48"/>
    <w:rsid w:val="00C178F8"/>
    <w:rsid w:val="00C231AA"/>
    <w:rsid w:val="00C31DA0"/>
    <w:rsid w:val="00C35092"/>
    <w:rsid w:val="00C72C30"/>
    <w:rsid w:val="00C73504"/>
    <w:rsid w:val="00C73DA3"/>
    <w:rsid w:val="00C8770B"/>
    <w:rsid w:val="00CB6BE8"/>
    <w:rsid w:val="00CD2CA1"/>
    <w:rsid w:val="00CE3FFF"/>
    <w:rsid w:val="00D0202F"/>
    <w:rsid w:val="00D047D9"/>
    <w:rsid w:val="00D06D11"/>
    <w:rsid w:val="00D10ED8"/>
    <w:rsid w:val="00D23BDE"/>
    <w:rsid w:val="00D33BDC"/>
    <w:rsid w:val="00D42488"/>
    <w:rsid w:val="00D4483B"/>
    <w:rsid w:val="00D50759"/>
    <w:rsid w:val="00D573A2"/>
    <w:rsid w:val="00D87253"/>
    <w:rsid w:val="00D9551C"/>
    <w:rsid w:val="00D95C56"/>
    <w:rsid w:val="00D96B80"/>
    <w:rsid w:val="00DB0B85"/>
    <w:rsid w:val="00DB5ED3"/>
    <w:rsid w:val="00DC59C7"/>
    <w:rsid w:val="00DD4694"/>
    <w:rsid w:val="00DE336B"/>
    <w:rsid w:val="00DE7B57"/>
    <w:rsid w:val="00E0393A"/>
    <w:rsid w:val="00E363E9"/>
    <w:rsid w:val="00E37FD6"/>
    <w:rsid w:val="00E43AAF"/>
    <w:rsid w:val="00E5130D"/>
    <w:rsid w:val="00E51BA2"/>
    <w:rsid w:val="00E53F48"/>
    <w:rsid w:val="00E554BB"/>
    <w:rsid w:val="00E75521"/>
    <w:rsid w:val="00E80511"/>
    <w:rsid w:val="00E80FA3"/>
    <w:rsid w:val="00E81F65"/>
    <w:rsid w:val="00E949EE"/>
    <w:rsid w:val="00E9668D"/>
    <w:rsid w:val="00EA2D2A"/>
    <w:rsid w:val="00EA2D9B"/>
    <w:rsid w:val="00EA301D"/>
    <w:rsid w:val="00EB1325"/>
    <w:rsid w:val="00EB737F"/>
    <w:rsid w:val="00ED6DFE"/>
    <w:rsid w:val="00ED7F64"/>
    <w:rsid w:val="00EE0561"/>
    <w:rsid w:val="00EE6051"/>
    <w:rsid w:val="00EF0430"/>
    <w:rsid w:val="00F005E0"/>
    <w:rsid w:val="00F0076E"/>
    <w:rsid w:val="00F00A38"/>
    <w:rsid w:val="00F1635D"/>
    <w:rsid w:val="00F16B78"/>
    <w:rsid w:val="00F2126A"/>
    <w:rsid w:val="00F239C1"/>
    <w:rsid w:val="00F25F63"/>
    <w:rsid w:val="00F34682"/>
    <w:rsid w:val="00F34F4A"/>
    <w:rsid w:val="00F35FA1"/>
    <w:rsid w:val="00F47925"/>
    <w:rsid w:val="00F535C1"/>
    <w:rsid w:val="00F54A15"/>
    <w:rsid w:val="00F55FFF"/>
    <w:rsid w:val="00F6497A"/>
    <w:rsid w:val="00F700EE"/>
    <w:rsid w:val="00F85FF6"/>
    <w:rsid w:val="00F94E00"/>
    <w:rsid w:val="00FC296E"/>
    <w:rsid w:val="00FC7EBD"/>
    <w:rsid w:val="00FD190C"/>
    <w:rsid w:val="00FD53EB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31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7CC6"/>
    <w:rPr>
      <w:b/>
      <w:bCs/>
    </w:rPr>
  </w:style>
  <w:style w:type="character" w:styleId="Emphasis">
    <w:name w:val="Emphasis"/>
    <w:basedOn w:val="DefaultParagraphFont"/>
    <w:uiPriority w:val="20"/>
    <w:qFormat/>
    <w:rsid w:val="00677CC6"/>
    <w:rPr>
      <w:i/>
      <w:iCs/>
    </w:rPr>
  </w:style>
  <w:style w:type="character" w:customStyle="1" w:styleId="apple-converted-space">
    <w:name w:val="apple-converted-space"/>
    <w:basedOn w:val="DefaultParagraphFont"/>
    <w:rsid w:val="00677CC6"/>
  </w:style>
  <w:style w:type="paragraph" w:styleId="ListParagraph">
    <w:name w:val="List Paragraph"/>
    <w:basedOn w:val="Normal"/>
    <w:uiPriority w:val="34"/>
    <w:qFormat/>
    <w:rsid w:val="000B7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7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7CC6"/>
    <w:rPr>
      <w:b/>
      <w:bCs/>
    </w:rPr>
  </w:style>
  <w:style w:type="character" w:styleId="Emphasis">
    <w:name w:val="Emphasis"/>
    <w:basedOn w:val="DefaultParagraphFont"/>
    <w:uiPriority w:val="20"/>
    <w:qFormat/>
    <w:rsid w:val="00677CC6"/>
    <w:rPr>
      <w:i/>
      <w:iCs/>
    </w:rPr>
  </w:style>
  <w:style w:type="character" w:customStyle="1" w:styleId="apple-converted-space">
    <w:name w:val="apple-converted-space"/>
    <w:basedOn w:val="DefaultParagraphFont"/>
    <w:rsid w:val="00677CC6"/>
  </w:style>
  <w:style w:type="paragraph" w:styleId="ListParagraph">
    <w:name w:val="List Paragraph"/>
    <w:basedOn w:val="Normal"/>
    <w:uiPriority w:val="34"/>
    <w:qFormat/>
    <w:rsid w:val="000B7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7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6M3SQ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 Library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Keith (kw6m)</dc:creator>
  <cp:lastModifiedBy>Weimer, Keith (kw6m)</cp:lastModifiedBy>
  <cp:revision>3</cp:revision>
  <dcterms:created xsi:type="dcterms:W3CDTF">2017-01-19T21:14:00Z</dcterms:created>
  <dcterms:modified xsi:type="dcterms:W3CDTF">2017-01-19T21:18:00Z</dcterms:modified>
</cp:coreProperties>
</file>