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1A" w:rsidRPr="00D4205F" w:rsidRDefault="001C7BE6">
      <w:pPr>
        <w:rPr>
          <w:b/>
        </w:rPr>
      </w:pPr>
      <w:bookmarkStart w:id="0" w:name="_GoBack"/>
      <w:bookmarkEnd w:id="0"/>
      <w:r w:rsidRPr="00D4205F">
        <w:rPr>
          <w:b/>
        </w:rPr>
        <w:t>GFC Meeting 3/14/2018</w:t>
      </w:r>
    </w:p>
    <w:p w:rsidR="001C7BE6" w:rsidRDefault="001C7BE6"/>
    <w:p w:rsidR="00D4205F" w:rsidRDefault="001C7BE6">
      <w:r w:rsidRPr="00D4205F">
        <w:rPr>
          <w:b/>
        </w:rPr>
        <w:t>Present:</w:t>
      </w:r>
      <w:r>
        <w:t xml:space="preserve"> </w:t>
      </w:r>
      <w:r w:rsidR="00D4205F">
        <w:t xml:space="preserve">John Alexander, Joanne Lannigan, </w:t>
      </w:r>
      <w:r>
        <w:t xml:space="preserve">Ed Murphy, </w:t>
      </w:r>
      <w:r w:rsidR="00D4205F">
        <w:t xml:space="preserve">Angela Pineros-Fernandez, Ibby Roberts, </w:t>
      </w:r>
      <w:r>
        <w:t xml:space="preserve">Sarah Ware, </w:t>
      </w:r>
      <w:r w:rsidR="00D4205F">
        <w:t>Keith Weimer, Diane Whaley</w:t>
      </w:r>
    </w:p>
    <w:p w:rsidR="00D4205F" w:rsidRDefault="00D4205F"/>
    <w:p w:rsidR="00D4205F" w:rsidRPr="00D4205F" w:rsidRDefault="00D4205F">
      <w:pPr>
        <w:rPr>
          <w:b/>
        </w:rPr>
      </w:pPr>
      <w:r w:rsidRPr="00D4205F">
        <w:rPr>
          <w:b/>
        </w:rPr>
        <w:t>Agenda:</w:t>
      </w:r>
    </w:p>
    <w:p w:rsidR="001C7BE6" w:rsidRPr="00D4205F" w:rsidRDefault="001C7BE6">
      <w:pPr>
        <w:rPr>
          <w:b/>
        </w:rPr>
      </w:pPr>
      <w:r w:rsidRPr="00D4205F">
        <w:rPr>
          <w:b/>
        </w:rPr>
        <w:t>Senior Professional Research Staff</w:t>
      </w:r>
      <w:r w:rsidR="00D4205F">
        <w:rPr>
          <w:b/>
        </w:rPr>
        <w:t xml:space="preserve"> (SPRS)</w:t>
      </w:r>
    </w:p>
    <w:p w:rsidR="001C7BE6" w:rsidRDefault="00BD5424">
      <w:r>
        <w:t>The Provost has established a poli</w:t>
      </w:r>
      <w:r w:rsidR="001C7BE6">
        <w:t>cy regarding SPRS</w:t>
      </w:r>
      <w:r>
        <w:t xml:space="preserve"> (</w:t>
      </w:r>
      <w:hyperlink r:id="rId4" w:history="1">
        <w:r w:rsidRPr="00BD5424">
          <w:rPr>
            <w:rStyle w:val="Hyperlink"/>
          </w:rPr>
          <w:t>HRM – 033: Employment of Professional Research Staff)</w:t>
        </w:r>
      </w:hyperlink>
      <w:r>
        <w:t xml:space="preserve">, but </w:t>
      </w:r>
      <w:r w:rsidR="001C7BE6">
        <w:t xml:space="preserve">dealing with </w:t>
      </w:r>
      <w:r>
        <w:t>non-tenure track faculty</w:t>
      </w:r>
      <w:r w:rsidR="001C7BE6">
        <w:t xml:space="preserve"> overshadowed discussion about SPRS, effectively tabled all discussion.</w:t>
      </w:r>
    </w:p>
    <w:p w:rsidR="001C7BE6" w:rsidRDefault="00BD5424">
      <w:r>
        <w:t xml:space="preserve">SPRS were typically scientific researchers embedded in labs, but recently this designation has been extended to librarians at the Law School. </w:t>
      </w:r>
      <w:r w:rsidR="001C7BE6">
        <w:t xml:space="preserve">SPRS </w:t>
      </w:r>
      <w:r>
        <w:t xml:space="preserve">are not supposed to </w:t>
      </w:r>
      <w:r w:rsidR="001C7BE6">
        <w:t>teach</w:t>
      </w:r>
      <w:r>
        <w:t xml:space="preserve"> courses, but the</w:t>
      </w:r>
      <w:r w:rsidR="001C7BE6">
        <w:t xml:space="preserve"> Law Library does allow SPRS to teach. How do they do that w/o directly violating policy?</w:t>
      </w:r>
    </w:p>
    <w:p w:rsidR="00BD5424" w:rsidRDefault="001C7BE6" w:rsidP="002C26E9">
      <w:r>
        <w:t>Joanne</w:t>
      </w:r>
      <w:r w:rsidR="00BD5424">
        <w:t xml:space="preserve"> Lannigan described performing a role which in most other cases that she is aware of, is occupied by faculty. The policy was originally meant for people working in research labs on a temporary basis.  There should be a system to move SPRS to faculty status if the University plans to keep these individuals on long-term.</w:t>
      </w:r>
      <w:r w:rsidR="002C26E9">
        <w:t xml:space="preserve"> SPRS are likely postdoctoral researchers. The work on grants, do research, all the things that faculty do in order to get promoted, but without the privileges. SPRS have the same </w:t>
      </w:r>
      <w:r w:rsidR="00883A0E">
        <w:t>benefits</w:t>
      </w:r>
      <w:r w:rsidR="002C26E9">
        <w:t xml:space="preserve"> as faculty, but not ECE, or a promotional mechanism of any kind. They have no representation except possibly GFC.</w:t>
      </w:r>
    </w:p>
    <w:p w:rsidR="002C26E9" w:rsidRDefault="001C7BE6" w:rsidP="006D4895">
      <w:r>
        <w:t>J</w:t>
      </w:r>
      <w:r w:rsidR="00BD5424">
        <w:t>o</w:t>
      </w:r>
      <w:r>
        <w:t xml:space="preserve">anne </w:t>
      </w:r>
      <w:r w:rsidR="00BD5424">
        <w:t xml:space="preserve">will poll SPRS to </w:t>
      </w:r>
      <w:r>
        <w:t xml:space="preserve">see if they are aware of the policy, </w:t>
      </w:r>
      <w:r w:rsidR="00BD5424">
        <w:t>and learn</w:t>
      </w:r>
      <w:r>
        <w:t xml:space="preserve"> what their issues are.  SPRS were</w:t>
      </w:r>
      <w:r w:rsidR="00BD5424">
        <w:t xml:space="preserve"> not</w:t>
      </w:r>
      <w:r>
        <w:t xml:space="preserve"> consulted </w:t>
      </w:r>
      <w:r w:rsidR="00BD5424">
        <w:t>in the formation of the Provost’s policy</w:t>
      </w:r>
      <w:r>
        <w:t>.</w:t>
      </w:r>
      <w:r w:rsidR="002C26E9">
        <w:t xml:space="preserve"> The GF-SPRS roster dates from 2014, and probably needs to be updated. John Gaskins may be able to help with this.</w:t>
      </w:r>
    </w:p>
    <w:p w:rsidR="007429B3" w:rsidRDefault="002C26E9" w:rsidP="006D4895">
      <w:r>
        <w:t>GFC should invite a representative from the Provost’s O</w:t>
      </w:r>
      <w:r w:rsidR="007429B3">
        <w:t xml:space="preserve">ffice </w:t>
      </w:r>
      <w:r>
        <w:t xml:space="preserve">to discuss SPRS. </w:t>
      </w:r>
      <w:r w:rsidR="007429B3">
        <w:t xml:space="preserve">Sarah will </w:t>
      </w:r>
      <w:r>
        <w:t>request this meeting at the next P</w:t>
      </w:r>
      <w:r w:rsidR="007429B3">
        <w:t xml:space="preserve">rovost’s office hours. </w:t>
      </w:r>
    </w:p>
    <w:p w:rsidR="00613B2D" w:rsidRDefault="00613B2D" w:rsidP="00FF3B73">
      <w:r>
        <w:t xml:space="preserve">Ed </w:t>
      </w:r>
      <w:r w:rsidR="002C26E9">
        <w:t xml:space="preserve">Murphy </w:t>
      </w:r>
      <w:r>
        <w:t xml:space="preserve">will include request for representation </w:t>
      </w:r>
      <w:r w:rsidR="002C26E9">
        <w:t xml:space="preserve">from SPRS </w:t>
      </w:r>
      <w:r>
        <w:t xml:space="preserve">in his email about </w:t>
      </w:r>
      <w:r w:rsidR="002C26E9">
        <w:t xml:space="preserve">the upcoming </w:t>
      </w:r>
      <w:r>
        <w:t>election.</w:t>
      </w:r>
    </w:p>
    <w:p w:rsidR="00613B2D" w:rsidRPr="002C26E9" w:rsidRDefault="00613B2D" w:rsidP="00FF3B73">
      <w:pPr>
        <w:rPr>
          <w:b/>
        </w:rPr>
      </w:pPr>
      <w:r w:rsidRPr="002C26E9">
        <w:rPr>
          <w:b/>
        </w:rPr>
        <w:t>Mentoring</w:t>
      </w:r>
    </w:p>
    <w:p w:rsidR="00D25AAA" w:rsidRPr="00D25AAA" w:rsidRDefault="00D25AAA" w:rsidP="00D25AAA">
      <w:r>
        <w:t xml:space="preserve">Tentatively planning an event for May aimed at preparing faculty for promotion beyond the Associate Professor level. Diane and Angela will </w:t>
      </w:r>
      <w:r w:rsidRPr="00D25AAA">
        <w:t xml:space="preserve">send a note to department heads to find out whether they have a mentoring program for general faculty. Sarah will draft the email. Venue will be a location on Central Grounds—possibly the Byrd-Morris Room in Harrison-Small or a room in Newcomb. </w:t>
      </w:r>
    </w:p>
    <w:p w:rsidR="008B43B8" w:rsidRDefault="008B43B8" w:rsidP="00D25AAA"/>
    <w:p w:rsidR="00CF3A91" w:rsidRDefault="00CC2DAD" w:rsidP="001F45EE">
      <w:r>
        <w:t>Eventually we can create a portal for mentoring on the GFC website. We will l</w:t>
      </w:r>
      <w:r w:rsidR="00662213">
        <w:t xml:space="preserve">ist </w:t>
      </w:r>
      <w:r>
        <w:t xml:space="preserve">existing </w:t>
      </w:r>
      <w:r w:rsidR="00662213">
        <w:t xml:space="preserve">mentoring programs </w:t>
      </w:r>
      <w:r>
        <w:t xml:space="preserve">and offer ours as a supplement. The </w:t>
      </w:r>
      <w:r w:rsidR="00CF3A91">
        <w:t xml:space="preserve">Faculty </w:t>
      </w:r>
      <w:r>
        <w:t>Guides in A</w:t>
      </w:r>
      <w:r w:rsidR="00CF3A91">
        <w:t xml:space="preserve">rts </w:t>
      </w:r>
      <w:r>
        <w:t>and S</w:t>
      </w:r>
      <w:r w:rsidR="00CF3A91">
        <w:t xml:space="preserve">ciences </w:t>
      </w:r>
      <w:r>
        <w:t>who help explain policy would be listed as</w:t>
      </w:r>
      <w:r w:rsidR="00CF3A91">
        <w:t xml:space="preserve"> a resource. </w:t>
      </w:r>
      <w:r>
        <w:t xml:space="preserve">Perhaps an additional guide could be created for SPRS? </w:t>
      </w:r>
    </w:p>
    <w:p w:rsidR="00CF3A91" w:rsidRDefault="00CC2DAD" w:rsidP="001F45EE">
      <w:r>
        <w:lastRenderedPageBreak/>
        <w:t>The question was raised whether general faculty will</w:t>
      </w:r>
      <w:r w:rsidR="00CF3A91">
        <w:t xml:space="preserve"> be represented on </w:t>
      </w:r>
      <w:r>
        <w:t xml:space="preserve">the </w:t>
      </w:r>
      <w:r w:rsidR="00CF3A91">
        <w:t>search comm</w:t>
      </w:r>
      <w:r>
        <w:t>ittee</w:t>
      </w:r>
      <w:r w:rsidR="00CF3A91">
        <w:t xml:space="preserve"> f</w:t>
      </w:r>
      <w:r>
        <w:t>or new provost? Sarah will chec</w:t>
      </w:r>
      <w:r w:rsidR="00CF3A91">
        <w:t>k w</w:t>
      </w:r>
      <w:r>
        <w:t>ith Mimi R</w:t>
      </w:r>
      <w:r w:rsidR="00CF3A91">
        <w:t>il</w:t>
      </w:r>
      <w:r>
        <w:t>e</w:t>
      </w:r>
      <w:r w:rsidR="00CF3A91">
        <w:t>y</w:t>
      </w:r>
    </w:p>
    <w:p w:rsidR="00CF3A91" w:rsidRPr="00CC2DAD" w:rsidRDefault="00CF3A91" w:rsidP="001F45EE">
      <w:pPr>
        <w:rPr>
          <w:b/>
        </w:rPr>
      </w:pPr>
      <w:r w:rsidRPr="00CC2DAD">
        <w:rPr>
          <w:b/>
        </w:rPr>
        <w:t xml:space="preserve">Committee </w:t>
      </w:r>
      <w:r w:rsidR="00CC2DAD">
        <w:rPr>
          <w:b/>
        </w:rPr>
        <w:t>R</w:t>
      </w:r>
      <w:r w:rsidRPr="00CC2DAD">
        <w:rPr>
          <w:b/>
        </w:rPr>
        <w:t>eports</w:t>
      </w:r>
    </w:p>
    <w:p w:rsidR="00CF3A91" w:rsidRDefault="00CF3A91" w:rsidP="001F45EE">
      <w:r w:rsidRPr="007C3623">
        <w:rPr>
          <w:b/>
        </w:rPr>
        <w:t xml:space="preserve">Communication </w:t>
      </w:r>
      <w:r>
        <w:t xml:space="preserve"> -- </w:t>
      </w:r>
      <w:r w:rsidR="007C3623">
        <w:t xml:space="preserve">Mentoring </w:t>
      </w:r>
      <w:r>
        <w:t>event described above</w:t>
      </w:r>
    </w:p>
    <w:p w:rsidR="00CF3A91" w:rsidRDefault="00CF3A91" w:rsidP="001F45EE">
      <w:r w:rsidRPr="007C3623">
        <w:rPr>
          <w:b/>
        </w:rPr>
        <w:t>Elections</w:t>
      </w:r>
      <w:r>
        <w:t xml:space="preserve"> –8 spots</w:t>
      </w:r>
    </w:p>
    <w:p w:rsidR="007C3623" w:rsidRDefault="007C3623" w:rsidP="007C3623">
      <w:pPr>
        <w:pStyle w:val="PlainText"/>
      </w:pPr>
      <w:r>
        <w:t>--Professional Schools (currently empty, was held by Sarah Ware, should have been filled by a special election last fall) We have one candidate, Barbara Millar for this seat. I have received her candidate statement.</w:t>
      </w:r>
    </w:p>
    <w:p w:rsidR="007C3623" w:rsidRDefault="007C3623" w:rsidP="007C3623">
      <w:pPr>
        <w:pStyle w:val="PlainText"/>
      </w:pPr>
    </w:p>
    <w:p w:rsidR="007C3623" w:rsidRDefault="007C3623" w:rsidP="007C3623">
      <w:pPr>
        <w:pStyle w:val="PlainText"/>
      </w:pPr>
      <w:r>
        <w:t>--Libraries (currently held by Keith Weimer, he will fill the At Large Chair position next year, so this seat will be open) One candidate, Chris Gist, has been nominated for this seat. Chris did not respond to my earlier email asking if he accepts the nomination and requesting a candidate statement. I sent a reminder this afternoon.</w:t>
      </w:r>
    </w:p>
    <w:p w:rsidR="007C3623" w:rsidRDefault="007C3623" w:rsidP="007C3623">
      <w:pPr>
        <w:pStyle w:val="PlainText"/>
      </w:pPr>
    </w:p>
    <w:p w:rsidR="007C3623" w:rsidRDefault="007C3623" w:rsidP="007C3623">
      <w:pPr>
        <w:pStyle w:val="PlainText"/>
      </w:pPr>
      <w:r>
        <w:t>--At Large (currently held by Ana Abad-Jorge, she is eligible for</w:t>
      </w:r>
    </w:p>
    <w:p w:rsidR="007C3623" w:rsidRDefault="007C3623" w:rsidP="007C3623">
      <w:pPr>
        <w:pStyle w:val="PlainText"/>
      </w:pPr>
      <w:r>
        <w:t>reelection)</w:t>
      </w:r>
    </w:p>
    <w:p w:rsidR="007C3623" w:rsidRDefault="007C3623" w:rsidP="007C3623">
      <w:pPr>
        <w:pStyle w:val="PlainText"/>
      </w:pPr>
      <w:r>
        <w:t>--At Large (currently held by Joanne Lannigan, she is not eligible for</w:t>
      </w:r>
    </w:p>
    <w:p w:rsidR="007C3623" w:rsidRDefault="007C3623" w:rsidP="007C3623">
      <w:pPr>
        <w:pStyle w:val="PlainText"/>
      </w:pPr>
      <w:r>
        <w:t>reelection)</w:t>
      </w:r>
    </w:p>
    <w:p w:rsidR="007C3623" w:rsidRDefault="007C3623" w:rsidP="007C3623">
      <w:pPr>
        <w:pStyle w:val="PlainText"/>
      </w:pPr>
      <w:r>
        <w:t>We have five candidates for the At Large seats:</w:t>
      </w:r>
    </w:p>
    <w:p w:rsidR="007C3623" w:rsidRDefault="007C3623" w:rsidP="007C3623">
      <w:pPr>
        <w:pStyle w:val="PlainText"/>
      </w:pPr>
      <w:r>
        <w:t>Julia May</w:t>
      </w:r>
    </w:p>
    <w:p w:rsidR="007C3623" w:rsidRDefault="007C3623" w:rsidP="007C3623">
      <w:pPr>
        <w:pStyle w:val="PlainText"/>
      </w:pPr>
      <w:r>
        <w:t>Hope Kelly</w:t>
      </w:r>
    </w:p>
    <w:p w:rsidR="007C3623" w:rsidRDefault="007C3623" w:rsidP="007C3623">
      <w:pPr>
        <w:pStyle w:val="PlainText"/>
      </w:pPr>
      <w:r>
        <w:t>Derrick Williams</w:t>
      </w:r>
    </w:p>
    <w:p w:rsidR="007C3623" w:rsidRDefault="007C3623" w:rsidP="007C3623">
      <w:pPr>
        <w:pStyle w:val="PlainText"/>
      </w:pPr>
      <w:r>
        <w:t>Yuri Urbanovich</w:t>
      </w:r>
    </w:p>
    <w:p w:rsidR="007C3623" w:rsidRDefault="007C3623" w:rsidP="007C3623">
      <w:pPr>
        <w:pStyle w:val="PlainText"/>
      </w:pPr>
      <w:r>
        <w:t>Nammy Lee</w:t>
      </w:r>
    </w:p>
    <w:p w:rsidR="007C3623" w:rsidRDefault="007C3623" w:rsidP="007C3623">
      <w:pPr>
        <w:pStyle w:val="PlainText"/>
      </w:pPr>
      <w:r>
        <w:t>I have candidate statements from 4 of the 5. Nammy Lee said she would get her statement to me by today.</w:t>
      </w:r>
    </w:p>
    <w:p w:rsidR="007C3623" w:rsidRDefault="007C3623" w:rsidP="007C3623">
      <w:pPr>
        <w:pStyle w:val="PlainText"/>
      </w:pPr>
    </w:p>
    <w:p w:rsidR="007C3623" w:rsidRDefault="007C3623" w:rsidP="007C3623">
      <w:pPr>
        <w:pStyle w:val="PlainText"/>
      </w:pPr>
      <w:r>
        <w:t>--Administration (currently held by Joy Pugh, she is eligible for</w:t>
      </w:r>
    </w:p>
    <w:p w:rsidR="007C3623" w:rsidRDefault="007C3623" w:rsidP="007C3623">
      <w:pPr>
        <w:pStyle w:val="PlainText"/>
      </w:pPr>
      <w:r>
        <w:t>reelection)</w:t>
      </w:r>
    </w:p>
    <w:p w:rsidR="007C3623" w:rsidRDefault="007C3623" w:rsidP="007C3623">
      <w:pPr>
        <w:pStyle w:val="PlainText"/>
      </w:pPr>
      <w:r>
        <w:t>--Administration (currently held by Sarah Wells, she is eligible for</w:t>
      </w:r>
    </w:p>
    <w:p w:rsidR="007C3623" w:rsidRDefault="007C3623" w:rsidP="007C3623">
      <w:pPr>
        <w:pStyle w:val="PlainText"/>
      </w:pPr>
      <w:r>
        <w:t>reelection)</w:t>
      </w:r>
    </w:p>
    <w:p w:rsidR="007C3623" w:rsidRDefault="007C3623" w:rsidP="007C3623">
      <w:pPr>
        <w:pStyle w:val="PlainText"/>
      </w:pPr>
      <w:r>
        <w:t>We currently have no nominations for Administration. Meredith Hayden has declined the nomination offered by Chris Holstege due to new initiatives that she is involved in. At least one of these seats will become At Large if the GFC approves the vote. Should we ask about the other seat?</w:t>
      </w:r>
    </w:p>
    <w:p w:rsidR="007C3623" w:rsidRDefault="007C3623" w:rsidP="007C3623">
      <w:pPr>
        <w:pStyle w:val="PlainText"/>
      </w:pPr>
    </w:p>
    <w:p w:rsidR="007C3623" w:rsidRDefault="007C3623" w:rsidP="007C3623">
      <w:pPr>
        <w:pStyle w:val="PlainText"/>
      </w:pPr>
      <w:r>
        <w:t>--Arts and Sciences (currently held by Anne Verbiscer, she is eligible for reelection but has not attended any meetings since last year) Liuti Simonetta has nominated herself for the position, but has not yet sent me her candidate statement.</w:t>
      </w:r>
    </w:p>
    <w:p w:rsidR="007C3623" w:rsidRDefault="007C3623" w:rsidP="007C3623">
      <w:pPr>
        <w:pStyle w:val="PlainText"/>
      </w:pPr>
    </w:p>
    <w:p w:rsidR="007C3623" w:rsidRDefault="007C3623" w:rsidP="007C3623">
      <w:pPr>
        <w:pStyle w:val="PlainText"/>
      </w:pPr>
      <w:r>
        <w:t>--Health Professionals (currently held by Janet Warren, she is eligible for reelection) Janet Warren has agreed to run for re-election. I have received her candidate statement.</w:t>
      </w:r>
    </w:p>
    <w:p w:rsidR="007C3623" w:rsidRDefault="007C3623" w:rsidP="007C3623">
      <w:pPr>
        <w:pStyle w:val="PlainText"/>
      </w:pPr>
    </w:p>
    <w:p w:rsidR="007C3623" w:rsidRDefault="007C3623" w:rsidP="007C3623">
      <w:pPr>
        <w:pStyle w:val="PlainText"/>
      </w:pPr>
      <w:r>
        <w:t xml:space="preserve">To sum up, we have no nominations for the two administration seats. I would appreciate your opinion on whether we should shift both to At Large, or if we should leave one vacant and include it in the next </w:t>
      </w:r>
      <w:r>
        <w:lastRenderedPageBreak/>
        <w:t>round of elections, whether it be a special election in the fall (if one is needed) or the regular election next spring.</w:t>
      </w:r>
    </w:p>
    <w:p w:rsidR="007C3623" w:rsidRDefault="007C3623" w:rsidP="007C3623">
      <w:pPr>
        <w:pStyle w:val="PlainText"/>
      </w:pPr>
    </w:p>
    <w:p w:rsidR="007C3623" w:rsidRDefault="007C3623" w:rsidP="00FF3B73">
      <w:r>
        <w:t xml:space="preserve">There was discussion </w:t>
      </w:r>
      <w:r w:rsidR="00DE432F">
        <w:t xml:space="preserve">about “inactive” council members? </w:t>
      </w:r>
      <w:r>
        <w:t>Those</w:t>
      </w:r>
      <w:r w:rsidR="00DE432F">
        <w:t xml:space="preserve"> who have missed more than two meetings and haven’t sent a rep</w:t>
      </w:r>
      <w:r>
        <w:t>resentative</w:t>
      </w:r>
      <w:r w:rsidR="00DE432F">
        <w:t xml:space="preserve">. </w:t>
      </w:r>
      <w:r>
        <w:t xml:space="preserve">Sarah will </w:t>
      </w:r>
      <w:r w:rsidR="00DE432F">
        <w:t xml:space="preserve">email them and see if they want to continue. </w:t>
      </w:r>
    </w:p>
    <w:p w:rsidR="00F84ACB" w:rsidRDefault="00F84ACB" w:rsidP="00FF3B73">
      <w:r w:rsidRPr="007C3623">
        <w:rPr>
          <w:b/>
        </w:rPr>
        <w:t>Bylaws</w:t>
      </w:r>
      <w:r>
        <w:t>—</w:t>
      </w:r>
      <w:r w:rsidR="007C3623">
        <w:t xml:space="preserve">The Bylaws include </w:t>
      </w:r>
      <w:r>
        <w:t>lacunae</w:t>
      </w:r>
      <w:r w:rsidR="007C3623">
        <w:t xml:space="preserve"> that need to be corrected, c</w:t>
      </w:r>
      <w:r>
        <w:t xml:space="preserve">ross references that don’t quite make sense. We </w:t>
      </w:r>
      <w:r w:rsidR="007C3623">
        <w:t>need</w:t>
      </w:r>
      <w:r>
        <w:t xml:space="preserve"> to approve it as exec committee first, then go out for council’s approval before the </w:t>
      </w:r>
      <w:r w:rsidR="008615CE">
        <w:t>election.</w:t>
      </w:r>
    </w:p>
    <w:p w:rsidR="007C3623" w:rsidRDefault="007C3623" w:rsidP="007C3623">
      <w:r w:rsidRPr="00D4205F">
        <w:rPr>
          <w:b/>
        </w:rPr>
        <w:t>Website and Webmaster:</w:t>
      </w:r>
      <w:r>
        <w:t xml:space="preserve"> We need someone to devote time to these roles; the website has been neglected during the heavy policy work of the past two years. </w:t>
      </w:r>
    </w:p>
    <w:p w:rsidR="007C3623" w:rsidRDefault="007C3623" w:rsidP="007C3623">
      <w:r>
        <w:t>Need a website now that we are done with policies; need a webmaster</w:t>
      </w:r>
    </w:p>
    <w:p w:rsidR="008615CE" w:rsidRDefault="007C3623" w:rsidP="00FF3B73">
      <w:r>
        <w:t>John G</w:t>
      </w:r>
      <w:r w:rsidR="008615CE">
        <w:t xml:space="preserve">askins and </w:t>
      </w:r>
      <w:r>
        <w:t>J</w:t>
      </w:r>
      <w:r w:rsidR="008615CE">
        <w:t xml:space="preserve">anet </w:t>
      </w:r>
      <w:r>
        <w:t>W</w:t>
      </w:r>
      <w:r w:rsidR="008615CE">
        <w:t>arren had volunteered to help w</w:t>
      </w:r>
      <w:r>
        <w:t>ith the website</w:t>
      </w:r>
      <w:r w:rsidR="008615CE">
        <w:t>. They s</w:t>
      </w:r>
      <w:r>
        <w:t>h</w:t>
      </w:r>
      <w:r w:rsidR="008615CE">
        <w:t xml:space="preserve">ould </w:t>
      </w:r>
      <w:r>
        <w:t>attend a</w:t>
      </w:r>
      <w:r w:rsidR="008615CE">
        <w:t xml:space="preserve"> class about website accessibility. </w:t>
      </w:r>
    </w:p>
    <w:p w:rsidR="007C3623" w:rsidRDefault="007C3623" w:rsidP="00FF3B73">
      <w:r>
        <w:t>We may want to s</w:t>
      </w:r>
      <w:r w:rsidR="008615CE">
        <w:t xml:space="preserve">tart from scratch and make a new website. </w:t>
      </w:r>
      <w:r>
        <w:t>Ibb</w:t>
      </w:r>
      <w:r w:rsidR="00F21AC7">
        <w:t>y can ask in her dep</w:t>
      </w:r>
      <w:r>
        <w:t>ar</w:t>
      </w:r>
      <w:r w:rsidR="00F21AC7">
        <w:t>t</w:t>
      </w:r>
      <w:r>
        <w:t>ment</w:t>
      </w:r>
      <w:r w:rsidR="00F21AC7">
        <w:t xml:space="preserve"> for template suggestions.</w:t>
      </w:r>
      <w:r>
        <w:t xml:space="preserve"> The </w:t>
      </w:r>
      <w:r w:rsidR="00F21AC7">
        <w:t>Fac</w:t>
      </w:r>
      <w:r>
        <w:t>ulty</w:t>
      </w:r>
      <w:r w:rsidR="00F21AC7">
        <w:t xml:space="preserve"> </w:t>
      </w:r>
      <w:r>
        <w:t>S</w:t>
      </w:r>
      <w:r w:rsidR="00F21AC7">
        <w:t xml:space="preserve">enate spent </w:t>
      </w:r>
      <w:r>
        <w:t>a lot of money</w:t>
      </w:r>
      <w:r w:rsidR="00F21AC7">
        <w:t xml:space="preserve"> last year redesigning their site, so we were hoping to use as a template. Mimi </w:t>
      </w:r>
      <w:r>
        <w:t>Riley</w:t>
      </w:r>
      <w:r w:rsidR="00F21AC7">
        <w:t xml:space="preserve"> was involved</w:t>
      </w:r>
      <w:r>
        <w:t xml:space="preserve"> in that site redesign</w:t>
      </w:r>
      <w:r w:rsidR="00F21AC7">
        <w:t xml:space="preserve">. </w:t>
      </w:r>
    </w:p>
    <w:p w:rsidR="00B108D3" w:rsidRDefault="007C3623" w:rsidP="00FF3B73">
      <w:r w:rsidRPr="007C3623">
        <w:rPr>
          <w:b/>
        </w:rPr>
        <w:t xml:space="preserve">Other </w:t>
      </w:r>
      <w:r>
        <w:t>--</w:t>
      </w:r>
      <w:r w:rsidR="00B108D3">
        <w:t>Ed</w:t>
      </w:r>
      <w:r>
        <w:t xml:space="preserve"> Murphy mentioned that University Human Resources (UHR) </w:t>
      </w:r>
      <w:r w:rsidR="00B108D3">
        <w:t xml:space="preserve">has constituted a council of people to advise them on everything that </w:t>
      </w:r>
      <w:r>
        <w:t xml:space="preserve">UHR does. Ed has </w:t>
      </w:r>
      <w:r w:rsidR="00B108D3">
        <w:t>been asked</w:t>
      </w:r>
      <w:r>
        <w:t xml:space="preserve"> </w:t>
      </w:r>
      <w:r w:rsidR="00B108D3">
        <w:t xml:space="preserve">to serve on this </w:t>
      </w:r>
      <w:r>
        <w:t>co</w:t>
      </w:r>
      <w:r w:rsidR="00B108D3">
        <w:t>mmittee.</w:t>
      </w:r>
      <w:r w:rsidR="00AB0E55">
        <w:t xml:space="preserve"> </w:t>
      </w:r>
    </w:p>
    <w:sectPr w:rsidR="00B10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E6"/>
    <w:rsid w:val="001C7BE6"/>
    <w:rsid w:val="001F45EE"/>
    <w:rsid w:val="002A5B9D"/>
    <w:rsid w:val="002C26E9"/>
    <w:rsid w:val="005E2076"/>
    <w:rsid w:val="00613B2D"/>
    <w:rsid w:val="00662213"/>
    <w:rsid w:val="006D4895"/>
    <w:rsid w:val="007337A5"/>
    <w:rsid w:val="007429B3"/>
    <w:rsid w:val="007C3623"/>
    <w:rsid w:val="008615CE"/>
    <w:rsid w:val="00872B04"/>
    <w:rsid w:val="00883A0E"/>
    <w:rsid w:val="008B207A"/>
    <w:rsid w:val="008B43B8"/>
    <w:rsid w:val="009446C4"/>
    <w:rsid w:val="00A125D7"/>
    <w:rsid w:val="00A6672C"/>
    <w:rsid w:val="00AB0E55"/>
    <w:rsid w:val="00B108D3"/>
    <w:rsid w:val="00BD5424"/>
    <w:rsid w:val="00CC2DAD"/>
    <w:rsid w:val="00CF3A91"/>
    <w:rsid w:val="00D25AAA"/>
    <w:rsid w:val="00D4205F"/>
    <w:rsid w:val="00D86F86"/>
    <w:rsid w:val="00DE432F"/>
    <w:rsid w:val="00E871A0"/>
    <w:rsid w:val="00EC4F47"/>
    <w:rsid w:val="00F21AC7"/>
    <w:rsid w:val="00F4271A"/>
    <w:rsid w:val="00F84ACB"/>
    <w:rsid w:val="00FF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D9EFD-C3D0-4395-B949-80E3DC15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424"/>
    <w:rPr>
      <w:color w:val="0563C1" w:themeColor="hyperlink"/>
      <w:u w:val="single"/>
    </w:rPr>
  </w:style>
  <w:style w:type="character" w:styleId="CommentReference">
    <w:name w:val="annotation reference"/>
    <w:basedOn w:val="DefaultParagraphFont"/>
    <w:uiPriority w:val="99"/>
    <w:semiHidden/>
    <w:unhideWhenUsed/>
    <w:rsid w:val="00D25AAA"/>
    <w:rPr>
      <w:sz w:val="16"/>
      <w:szCs w:val="16"/>
    </w:rPr>
  </w:style>
  <w:style w:type="paragraph" w:styleId="CommentText">
    <w:name w:val="annotation text"/>
    <w:basedOn w:val="Normal"/>
    <w:link w:val="CommentTextChar"/>
    <w:uiPriority w:val="99"/>
    <w:semiHidden/>
    <w:unhideWhenUsed/>
    <w:rsid w:val="00D25AAA"/>
    <w:pPr>
      <w:spacing w:line="240" w:lineRule="auto"/>
    </w:pPr>
    <w:rPr>
      <w:sz w:val="20"/>
      <w:szCs w:val="20"/>
    </w:rPr>
  </w:style>
  <w:style w:type="character" w:customStyle="1" w:styleId="CommentTextChar">
    <w:name w:val="Comment Text Char"/>
    <w:basedOn w:val="DefaultParagraphFont"/>
    <w:link w:val="CommentText"/>
    <w:uiPriority w:val="99"/>
    <w:semiHidden/>
    <w:rsid w:val="00D25AAA"/>
    <w:rPr>
      <w:sz w:val="20"/>
      <w:szCs w:val="20"/>
    </w:rPr>
  </w:style>
  <w:style w:type="paragraph" w:styleId="CommentSubject">
    <w:name w:val="annotation subject"/>
    <w:basedOn w:val="CommentText"/>
    <w:next w:val="CommentText"/>
    <w:link w:val="CommentSubjectChar"/>
    <w:uiPriority w:val="99"/>
    <w:semiHidden/>
    <w:unhideWhenUsed/>
    <w:rsid w:val="00D25AAA"/>
    <w:rPr>
      <w:b/>
      <w:bCs/>
    </w:rPr>
  </w:style>
  <w:style w:type="character" w:customStyle="1" w:styleId="CommentSubjectChar">
    <w:name w:val="Comment Subject Char"/>
    <w:basedOn w:val="CommentTextChar"/>
    <w:link w:val="CommentSubject"/>
    <w:uiPriority w:val="99"/>
    <w:semiHidden/>
    <w:rsid w:val="00D25AAA"/>
    <w:rPr>
      <w:b/>
      <w:bCs/>
      <w:sz w:val="20"/>
      <w:szCs w:val="20"/>
    </w:rPr>
  </w:style>
  <w:style w:type="paragraph" w:styleId="BalloonText">
    <w:name w:val="Balloon Text"/>
    <w:basedOn w:val="Normal"/>
    <w:link w:val="BalloonTextChar"/>
    <w:uiPriority w:val="99"/>
    <w:semiHidden/>
    <w:unhideWhenUsed/>
    <w:rsid w:val="00D25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AA"/>
    <w:rPr>
      <w:rFonts w:ascii="Segoe UI" w:hAnsi="Segoe UI" w:cs="Segoe UI"/>
      <w:sz w:val="18"/>
      <w:szCs w:val="18"/>
    </w:rPr>
  </w:style>
  <w:style w:type="paragraph" w:styleId="PlainText">
    <w:name w:val="Plain Text"/>
    <w:basedOn w:val="Normal"/>
    <w:link w:val="PlainTextChar"/>
    <w:uiPriority w:val="99"/>
    <w:semiHidden/>
    <w:unhideWhenUsed/>
    <w:rsid w:val="007C36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36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5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vapolicy.virginia.edu/policy/hrm-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UVa Library</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Keith (kw6m)</dc:creator>
  <cp:keywords/>
  <dc:description/>
  <cp:lastModifiedBy>Weimer, Keith (kw6m)</cp:lastModifiedBy>
  <cp:revision>2</cp:revision>
  <dcterms:created xsi:type="dcterms:W3CDTF">2018-04-05T15:01:00Z</dcterms:created>
  <dcterms:modified xsi:type="dcterms:W3CDTF">2018-04-05T15:01:00Z</dcterms:modified>
</cp:coreProperties>
</file>