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4FC4F" w14:textId="77777777" w:rsidR="00E37C70" w:rsidRDefault="00E37C70" w:rsidP="00E37C70">
      <w:pPr>
        <w:jc w:val="center"/>
        <w:rPr>
          <w:b/>
          <w:sz w:val="28"/>
          <w:szCs w:val="28"/>
        </w:rPr>
      </w:pPr>
      <w:bookmarkStart w:id="0" w:name="_GoBack"/>
      <w:bookmarkEnd w:id="0"/>
      <w:r w:rsidRPr="005C21BC">
        <w:rPr>
          <w:b/>
          <w:sz w:val="28"/>
          <w:szCs w:val="28"/>
        </w:rPr>
        <w:t>General Faculty Council</w:t>
      </w:r>
    </w:p>
    <w:p w14:paraId="6120204A" w14:textId="77777777" w:rsidR="00E37C70" w:rsidRPr="005C21BC" w:rsidRDefault="00E37C70" w:rsidP="00E37C70">
      <w:pPr>
        <w:jc w:val="center"/>
        <w:rPr>
          <w:b/>
          <w:sz w:val="28"/>
          <w:szCs w:val="28"/>
        </w:rPr>
      </w:pPr>
      <w:r>
        <w:rPr>
          <w:b/>
          <w:sz w:val="28"/>
          <w:szCs w:val="28"/>
        </w:rPr>
        <w:t>University of Virginia</w:t>
      </w:r>
    </w:p>
    <w:p w14:paraId="28839C90" w14:textId="3BBA774E" w:rsidR="00E37C70" w:rsidRPr="005C21BC" w:rsidRDefault="00E37C70" w:rsidP="00E37C70">
      <w:pPr>
        <w:jc w:val="center"/>
        <w:rPr>
          <w:b/>
        </w:rPr>
      </w:pPr>
      <w:r w:rsidRPr="005C21BC">
        <w:rPr>
          <w:b/>
        </w:rPr>
        <w:t>MINUTES</w:t>
      </w:r>
    </w:p>
    <w:p w14:paraId="5C1A0672" w14:textId="02404B2F" w:rsidR="00E37C70" w:rsidRDefault="00E37C70" w:rsidP="00E37C70">
      <w:pPr>
        <w:jc w:val="center"/>
      </w:pPr>
      <w:r>
        <w:t xml:space="preserve">Wednesday, </w:t>
      </w:r>
      <w:r w:rsidR="00DA6D30">
        <w:t>March</w:t>
      </w:r>
      <w:r>
        <w:t xml:space="preserve"> </w:t>
      </w:r>
      <w:r w:rsidR="00DA6D30">
        <w:t>20</w:t>
      </w:r>
      <w:r>
        <w:t>, 201</w:t>
      </w:r>
      <w:r w:rsidR="00332705">
        <w:t>9</w:t>
      </w:r>
    </w:p>
    <w:p w14:paraId="6D761DDA" w14:textId="77777777" w:rsidR="00E37C70" w:rsidRDefault="00E37C70" w:rsidP="00E37C70">
      <w:pPr>
        <w:jc w:val="center"/>
      </w:pPr>
      <w:r>
        <w:t>12:00 – 1:30 p.m.</w:t>
      </w:r>
    </w:p>
    <w:p w14:paraId="67641740" w14:textId="207CDBCB" w:rsidR="00E37C70" w:rsidRDefault="00C84A55" w:rsidP="00E37C70">
      <w:pPr>
        <w:jc w:val="center"/>
      </w:pPr>
      <w:r>
        <w:t>Alderman Library, Room 421</w:t>
      </w:r>
    </w:p>
    <w:p w14:paraId="05DCD130" w14:textId="77777777" w:rsidR="00E37C70" w:rsidRDefault="00E37C70" w:rsidP="00E37C70">
      <w:pPr>
        <w:jc w:val="center"/>
      </w:pPr>
    </w:p>
    <w:p w14:paraId="0351D73D" w14:textId="2C1FA7DF" w:rsidR="00E37C70" w:rsidRDefault="00E37C70" w:rsidP="00E37C70">
      <w:r w:rsidRPr="00F20612">
        <w:rPr>
          <w:i/>
        </w:rPr>
        <w:t>Council Members</w:t>
      </w:r>
      <w:r>
        <w:rPr>
          <w:i/>
        </w:rPr>
        <w:t xml:space="preserve"> in Attendance</w:t>
      </w:r>
      <w:r>
        <w:t xml:space="preserve">:  </w:t>
      </w:r>
      <w:r w:rsidRPr="00835D0B">
        <w:t>Keith Weimer</w:t>
      </w:r>
      <w:r>
        <w:t xml:space="preserve">, </w:t>
      </w:r>
      <w:r w:rsidR="004E5036">
        <w:t xml:space="preserve">Sarah Ware, Derick Williams, Diane Whaley, </w:t>
      </w:r>
      <w:r>
        <w:t xml:space="preserve">Ed Murphy, </w:t>
      </w:r>
      <w:proofErr w:type="spellStart"/>
      <w:r>
        <w:t>Ibby</w:t>
      </w:r>
      <w:proofErr w:type="spellEnd"/>
      <w:r>
        <w:t xml:space="preserve"> Roberts, </w:t>
      </w:r>
      <w:r w:rsidR="00DA6D30">
        <w:t xml:space="preserve">John Gaskins, </w:t>
      </w:r>
      <w:r>
        <w:t xml:space="preserve">Hope Kelly, </w:t>
      </w:r>
      <w:r w:rsidR="004E5036">
        <w:t xml:space="preserve">Ben Doherty, </w:t>
      </w:r>
      <w:r w:rsidR="00DA6D30" w:rsidRPr="005458E0">
        <w:rPr>
          <w:rFonts w:cs="Arial"/>
        </w:rPr>
        <w:t xml:space="preserve">Gabrielle (Posy) </w:t>
      </w:r>
      <w:proofErr w:type="spellStart"/>
      <w:r w:rsidR="00DA6D30" w:rsidRPr="005458E0">
        <w:rPr>
          <w:rFonts w:cs="Arial"/>
        </w:rPr>
        <w:t>Marzani-Nissen</w:t>
      </w:r>
      <w:proofErr w:type="spellEnd"/>
      <w:r w:rsidR="00DA6D30" w:rsidRPr="005458E0">
        <w:rPr>
          <w:rFonts w:cs="Arial"/>
        </w:rPr>
        <w:t>,</w:t>
      </w:r>
      <w:r w:rsidR="00DA6D30">
        <w:rPr>
          <w:rFonts w:cs="Arial"/>
        </w:rPr>
        <w:t xml:space="preserve"> </w:t>
      </w:r>
      <w:r w:rsidR="00DA6D30">
        <w:t xml:space="preserve">Esther </w:t>
      </w:r>
      <w:proofErr w:type="spellStart"/>
      <w:r w:rsidR="00DA6D30">
        <w:t>Poveda</w:t>
      </w:r>
      <w:proofErr w:type="spellEnd"/>
      <w:r w:rsidR="00DA6D30">
        <w:t xml:space="preserve">, </w:t>
      </w:r>
      <w:r>
        <w:t xml:space="preserve">Yuri </w:t>
      </w:r>
      <w:proofErr w:type="spellStart"/>
      <w:r>
        <w:t>Urbanovich</w:t>
      </w:r>
      <w:proofErr w:type="spellEnd"/>
      <w:r w:rsidR="00332705">
        <w:t>, Janet Warren</w:t>
      </w:r>
    </w:p>
    <w:p w14:paraId="75BAE67F" w14:textId="77777777" w:rsidR="00E37C70" w:rsidRDefault="00E37C70" w:rsidP="00E37C70">
      <w:pPr>
        <w:rPr>
          <w:i/>
        </w:rPr>
      </w:pPr>
    </w:p>
    <w:p w14:paraId="1E297DD8" w14:textId="5577DCBE" w:rsidR="00E37C70" w:rsidRPr="005458E0" w:rsidRDefault="00E37C70" w:rsidP="00E37C70">
      <w:pPr>
        <w:rPr>
          <w:rFonts w:cs="Arial"/>
        </w:rPr>
      </w:pPr>
      <w:r w:rsidRPr="005458E0">
        <w:rPr>
          <w:i/>
        </w:rPr>
        <w:t>Council Members Not in Attendance:</w:t>
      </w:r>
      <w:r>
        <w:t xml:space="preserve">  </w:t>
      </w:r>
      <w:r w:rsidR="00DA6D30" w:rsidRPr="005458E0">
        <w:rPr>
          <w:rFonts w:cs="Arial"/>
        </w:rPr>
        <w:t xml:space="preserve">Angela </w:t>
      </w:r>
      <w:proofErr w:type="spellStart"/>
      <w:r w:rsidR="00DA6D30" w:rsidRPr="005458E0">
        <w:rPr>
          <w:rFonts w:cs="Arial"/>
        </w:rPr>
        <w:t>Pi</w:t>
      </w:r>
      <w:r w:rsidR="00DA6D30" w:rsidRPr="005458E0">
        <w:rPr>
          <w:rFonts w:eastAsia="Times New Roman" w:cs="Arial"/>
          <w:bCs/>
          <w:color w:val="222222"/>
          <w:shd w:val="clear" w:color="auto" w:fill="FFFFFF"/>
        </w:rPr>
        <w:t>ñ</w:t>
      </w:r>
      <w:r w:rsidR="00DA6D30" w:rsidRPr="005458E0">
        <w:rPr>
          <w:rFonts w:cs="Arial"/>
        </w:rPr>
        <w:t>eros</w:t>
      </w:r>
      <w:proofErr w:type="spellEnd"/>
      <w:r w:rsidR="00DA6D30" w:rsidRPr="005458E0">
        <w:rPr>
          <w:rFonts w:cs="Arial"/>
        </w:rPr>
        <w:t>-Fernandez</w:t>
      </w:r>
      <w:r w:rsidR="00DA6D30">
        <w:rPr>
          <w:rFonts w:cs="Arial"/>
        </w:rPr>
        <w:t xml:space="preserve">, </w:t>
      </w:r>
      <w:r w:rsidR="004E5036">
        <w:t xml:space="preserve">Chris Gist, </w:t>
      </w:r>
      <w:r w:rsidR="00332705">
        <w:t xml:space="preserve">Michele Madison, </w:t>
      </w:r>
      <w:r w:rsidR="00DA6D30">
        <w:t>Barbara Millar,</w:t>
      </w:r>
      <w:r w:rsidR="00DA6D30" w:rsidRPr="005458E0">
        <w:rPr>
          <w:rFonts w:cs="Arial"/>
        </w:rPr>
        <w:t xml:space="preserve"> </w:t>
      </w:r>
      <w:r>
        <w:t xml:space="preserve">Simonetta Liuti, </w:t>
      </w:r>
      <w:r w:rsidRPr="005458E0">
        <w:rPr>
          <w:rFonts w:cs="Arial"/>
        </w:rPr>
        <w:t xml:space="preserve">Vladimir </w:t>
      </w:r>
      <w:proofErr w:type="spellStart"/>
      <w:r w:rsidRPr="005458E0">
        <w:rPr>
          <w:rFonts w:cs="Arial"/>
        </w:rPr>
        <w:t>Mitkin</w:t>
      </w:r>
      <w:proofErr w:type="spellEnd"/>
    </w:p>
    <w:p w14:paraId="38CD7AA5" w14:textId="77777777" w:rsidR="00E37C70" w:rsidRDefault="00E37C70" w:rsidP="00E37C70">
      <w:pPr>
        <w:rPr>
          <w:i/>
        </w:rPr>
      </w:pPr>
    </w:p>
    <w:p w14:paraId="3DE6E81B" w14:textId="2B855FAF" w:rsidR="00E37C70" w:rsidRDefault="00E37C70" w:rsidP="00E37C70">
      <w:r w:rsidRPr="00F20612">
        <w:rPr>
          <w:i/>
        </w:rPr>
        <w:t>Guests</w:t>
      </w:r>
      <w:r>
        <w:t xml:space="preserve">:  </w:t>
      </w:r>
      <w:r w:rsidR="00DA6D30">
        <w:t xml:space="preserve">Sarah </w:t>
      </w:r>
      <w:proofErr w:type="spellStart"/>
      <w:r w:rsidR="00DA6D30">
        <w:t>Dalpe</w:t>
      </w:r>
      <w:proofErr w:type="spellEnd"/>
    </w:p>
    <w:p w14:paraId="5E631751" w14:textId="77777777" w:rsidR="00E37C70" w:rsidRPr="005F38F4" w:rsidRDefault="00E37C70" w:rsidP="00E37C70">
      <w:pPr>
        <w:rPr>
          <w:i/>
        </w:rPr>
      </w:pPr>
      <w:r w:rsidRPr="005F38F4">
        <w:rPr>
          <w:i/>
        </w:rPr>
        <w:t xml:space="preserve">*Misspellings likely due to </w:t>
      </w:r>
      <w:r>
        <w:rPr>
          <w:i/>
        </w:rPr>
        <w:t>il</w:t>
      </w:r>
      <w:r w:rsidRPr="005F38F4">
        <w:rPr>
          <w:i/>
        </w:rPr>
        <w:t>legibility of names as written on attendance sheet</w:t>
      </w:r>
    </w:p>
    <w:p w14:paraId="1A827185" w14:textId="77777777" w:rsidR="00E37C70" w:rsidRDefault="00E37C70" w:rsidP="00E37C70"/>
    <w:p w14:paraId="1949AECB" w14:textId="1900C532" w:rsidR="00E37C70" w:rsidRDefault="00E37C70" w:rsidP="00E37C70">
      <w:r w:rsidRPr="00F10FDB">
        <w:rPr>
          <w:b/>
        </w:rPr>
        <w:t>Call to Order</w:t>
      </w:r>
      <w:r>
        <w:t>: 12:</w:t>
      </w:r>
      <w:r w:rsidR="00DA6D30">
        <w:t>10</w:t>
      </w:r>
      <w:r>
        <w:t xml:space="preserve"> p.m.</w:t>
      </w:r>
    </w:p>
    <w:p w14:paraId="7A7D3D90" w14:textId="77777777" w:rsidR="00E37C70" w:rsidRDefault="00E37C70" w:rsidP="00E37C70"/>
    <w:p w14:paraId="31AFAF6E" w14:textId="77777777" w:rsidR="00E37C70" w:rsidRPr="00F10FDB" w:rsidRDefault="00E37C70" w:rsidP="00E37C70">
      <w:pPr>
        <w:rPr>
          <w:b/>
        </w:rPr>
      </w:pPr>
      <w:r w:rsidRPr="00F10FDB">
        <w:rPr>
          <w:b/>
        </w:rPr>
        <w:t>Agenda Topics</w:t>
      </w:r>
    </w:p>
    <w:p w14:paraId="3BE9DB04" w14:textId="77777777" w:rsidR="00E37C70" w:rsidRDefault="00E37C70" w:rsidP="00E37C70">
      <w:pPr>
        <w:pStyle w:val="ListParagraph"/>
        <w:ind w:left="450"/>
      </w:pPr>
    </w:p>
    <w:p w14:paraId="1583E9F2" w14:textId="05D237E2" w:rsidR="00E37C70" w:rsidRDefault="00E37C70" w:rsidP="00E37C70">
      <w:pPr>
        <w:pStyle w:val="ListParagraph"/>
        <w:numPr>
          <w:ilvl w:val="0"/>
          <w:numId w:val="1"/>
        </w:numPr>
      </w:pPr>
      <w:r>
        <w:t xml:space="preserve">GFC </w:t>
      </w:r>
      <w:r w:rsidR="00DA6D30">
        <w:t>Photographs</w:t>
      </w:r>
    </w:p>
    <w:p w14:paraId="7414B0D2" w14:textId="58661E29" w:rsidR="00651286" w:rsidRDefault="00DA6D30" w:rsidP="00C84A55">
      <w:pPr>
        <w:pStyle w:val="ListParagraph"/>
        <w:numPr>
          <w:ilvl w:val="1"/>
          <w:numId w:val="1"/>
        </w:numPr>
      </w:pPr>
      <w:r>
        <w:t>Single and group photos were taken for website before and after meeting</w:t>
      </w:r>
      <w:r w:rsidR="00415ADC">
        <w:t>.</w:t>
      </w:r>
    </w:p>
    <w:p w14:paraId="6C20040E" w14:textId="77777777" w:rsidR="00E37C70" w:rsidRDefault="00E37C70" w:rsidP="00E37C70">
      <w:pPr>
        <w:pStyle w:val="ListParagraph"/>
        <w:ind w:left="1170"/>
      </w:pPr>
    </w:p>
    <w:p w14:paraId="61C2B2FB" w14:textId="5164145A" w:rsidR="00DA6D30" w:rsidRDefault="00DA6D30" w:rsidP="00DA6D30">
      <w:pPr>
        <w:pStyle w:val="ListParagraph"/>
        <w:numPr>
          <w:ilvl w:val="0"/>
          <w:numId w:val="1"/>
        </w:numPr>
      </w:pPr>
      <w:r>
        <w:t>GFC Website Update</w:t>
      </w:r>
    </w:p>
    <w:p w14:paraId="47B67074" w14:textId="2E0F6E94" w:rsidR="00DA6D30" w:rsidRDefault="00E116C6" w:rsidP="00DA6D30">
      <w:pPr>
        <w:pStyle w:val="ListParagraph"/>
        <w:numPr>
          <w:ilvl w:val="1"/>
          <w:numId w:val="1"/>
        </w:numPr>
      </w:pPr>
      <w:r>
        <w:t xml:space="preserve">Discussion of ongoing management and updates through Communications Committee and possible need for an appointment </w:t>
      </w:r>
      <w:r w:rsidR="00DF24FC">
        <w:t>of</w:t>
      </w:r>
      <w:r>
        <w:t xml:space="preserve"> a webmaster</w:t>
      </w:r>
      <w:r w:rsidR="00415ADC">
        <w:t>.</w:t>
      </w:r>
    </w:p>
    <w:p w14:paraId="3D04F8DE" w14:textId="0A426CD8" w:rsidR="00DA6D30" w:rsidRDefault="00E116C6" w:rsidP="00DA6D30">
      <w:pPr>
        <w:pStyle w:val="ListParagraph"/>
        <w:numPr>
          <w:ilvl w:val="1"/>
          <w:numId w:val="1"/>
        </w:numPr>
      </w:pPr>
      <w:r>
        <w:t>File management discussed for archiving and access to minutes and other documents</w:t>
      </w:r>
      <w:r w:rsidR="00415ADC">
        <w:t>.</w:t>
      </w:r>
    </w:p>
    <w:p w14:paraId="7EB4571A" w14:textId="4BD6CB4F" w:rsidR="00E116C6" w:rsidRDefault="00E116C6" w:rsidP="00DA6D30">
      <w:pPr>
        <w:pStyle w:val="ListParagraph"/>
        <w:numPr>
          <w:ilvl w:val="1"/>
          <w:numId w:val="1"/>
        </w:numPr>
      </w:pPr>
      <w:r>
        <w:t>Design is nearly complete and well done</w:t>
      </w:r>
      <w:r w:rsidR="00415ADC">
        <w:t>.</w:t>
      </w:r>
    </w:p>
    <w:p w14:paraId="6336CEA2" w14:textId="77777777" w:rsidR="00E116C6" w:rsidRDefault="00E116C6" w:rsidP="00E116C6">
      <w:pPr>
        <w:pStyle w:val="ListParagraph"/>
        <w:ind w:left="1170"/>
      </w:pPr>
    </w:p>
    <w:p w14:paraId="693EA247" w14:textId="1C9884B3" w:rsidR="00E37C70" w:rsidRDefault="00E116C6" w:rsidP="00E37C70">
      <w:pPr>
        <w:pStyle w:val="ListParagraph"/>
        <w:numPr>
          <w:ilvl w:val="0"/>
          <w:numId w:val="1"/>
        </w:numPr>
      </w:pPr>
      <w:r>
        <w:t>Data from Institutional Assessment</w:t>
      </w:r>
    </w:p>
    <w:p w14:paraId="22E47A07" w14:textId="302663FE" w:rsidR="00E37C70" w:rsidRDefault="00E116C6" w:rsidP="00E37C70">
      <w:pPr>
        <w:pStyle w:val="ListParagraph"/>
        <w:numPr>
          <w:ilvl w:val="1"/>
          <w:numId w:val="1"/>
        </w:numPr>
      </w:pPr>
      <w:r>
        <w:t>A review of data sets procured from IAS in regard to general faculty were discussed</w:t>
      </w:r>
      <w:r w:rsidR="00415ADC">
        <w:t>.</w:t>
      </w:r>
    </w:p>
    <w:p w14:paraId="25734ED6" w14:textId="008569C2" w:rsidR="00E37C70" w:rsidRDefault="00E116C6" w:rsidP="005E1BEA">
      <w:pPr>
        <w:pStyle w:val="ListParagraph"/>
        <w:numPr>
          <w:ilvl w:val="1"/>
          <w:numId w:val="1"/>
        </w:numPr>
      </w:pPr>
      <w:r>
        <w:t xml:space="preserve">Further discussion of data needs with the Provost’s Office resulted in proceeding with the assurance that when that office pursues its next salary study (e.g. </w:t>
      </w:r>
      <w:hyperlink r:id="rId5" w:history="1">
        <w:r w:rsidRPr="0005453C">
          <w:rPr>
            <w:rStyle w:val="Hyperlink"/>
          </w:rPr>
          <w:t>https://provost.virginia.edu/sites/provost.virginia.edu/files/PRO-Faculty-Salary-Study-Task-Force-Report-August-20-2014.pdf</w:t>
        </w:r>
      </w:hyperlink>
      <w:r>
        <w:t xml:space="preserve">) General Faculty would be included as part of the study and </w:t>
      </w:r>
      <w:r w:rsidR="00415ADC">
        <w:t xml:space="preserve">General </w:t>
      </w:r>
      <w:r w:rsidR="00DF24FC">
        <w:t>Faculty</w:t>
      </w:r>
      <w:r w:rsidR="00415ADC">
        <w:t xml:space="preserve"> Council Leadership would have </w:t>
      </w:r>
      <w:r>
        <w:t>a seat at the table in participating on the task force administering the study</w:t>
      </w:r>
      <w:r w:rsidR="00415ADC">
        <w:t>.</w:t>
      </w:r>
      <w:r>
        <w:t xml:space="preserve"> </w:t>
      </w:r>
    </w:p>
    <w:p w14:paraId="45221160" w14:textId="68BB5D03" w:rsidR="005E1BEA" w:rsidRDefault="00E116C6" w:rsidP="005E1BEA">
      <w:pPr>
        <w:pStyle w:val="ListParagraph"/>
        <w:numPr>
          <w:ilvl w:val="1"/>
          <w:numId w:val="1"/>
        </w:numPr>
      </w:pPr>
      <w:r>
        <w:t xml:space="preserve">Data on annual contracts appear to </w:t>
      </w:r>
      <w:r w:rsidR="00415ADC">
        <w:t>show appropriate and fair use university</w:t>
      </w:r>
      <w:r w:rsidR="00DF24FC">
        <w:t>-</w:t>
      </w:r>
      <w:r w:rsidR="00415ADC">
        <w:t>wide.</w:t>
      </w:r>
      <w:r>
        <w:t xml:space="preserve"> </w:t>
      </w:r>
      <w:r w:rsidR="00415ADC">
        <w:t>Problems with annual contracts may be particularly acute among professors in the College of Arts and Sciences, as observed by anecdotal but persistent concerns brought to the council.</w:t>
      </w:r>
    </w:p>
    <w:p w14:paraId="38ADC4F7" w14:textId="49A0E119" w:rsidR="00415ADC" w:rsidRDefault="00415ADC" w:rsidP="005E1BEA">
      <w:pPr>
        <w:pStyle w:val="ListParagraph"/>
        <w:numPr>
          <w:ilvl w:val="1"/>
          <w:numId w:val="1"/>
        </w:numPr>
      </w:pPr>
      <w:r>
        <w:lastRenderedPageBreak/>
        <w:t xml:space="preserve">Quality and accuracy of the data was called into question on some points (e.g. Only one individual was listed as holding a position under interdisciplinary studies but </w:t>
      </w:r>
      <w:r w:rsidR="00DF24FC">
        <w:t xml:space="preserve">a member </w:t>
      </w:r>
      <w:r>
        <w:t>knew of five individuals working under this title)</w:t>
      </w:r>
      <w:r w:rsidR="00DF24FC">
        <w:t>.</w:t>
      </w:r>
    </w:p>
    <w:p w14:paraId="1BEC8681" w14:textId="77777777" w:rsidR="00E116C6" w:rsidRDefault="00E116C6" w:rsidP="00E116C6">
      <w:pPr>
        <w:pStyle w:val="ListParagraph"/>
        <w:ind w:left="1170"/>
      </w:pPr>
    </w:p>
    <w:p w14:paraId="73E1D420" w14:textId="16CEE46F" w:rsidR="00E116C6" w:rsidRDefault="00415ADC" w:rsidP="00E116C6">
      <w:pPr>
        <w:pStyle w:val="ListParagraph"/>
        <w:numPr>
          <w:ilvl w:val="0"/>
          <w:numId w:val="1"/>
        </w:numPr>
      </w:pPr>
      <w:r>
        <w:t xml:space="preserve">Letter to Dean </w:t>
      </w:r>
      <w:proofErr w:type="spellStart"/>
      <w:r>
        <w:t>Beacom</w:t>
      </w:r>
      <w:proofErr w:type="spellEnd"/>
    </w:p>
    <w:p w14:paraId="3993C9C2" w14:textId="795D939F" w:rsidR="00E116C6" w:rsidRDefault="00415ADC" w:rsidP="00E116C6">
      <w:pPr>
        <w:pStyle w:val="ListParagraph"/>
        <w:numPr>
          <w:ilvl w:val="1"/>
          <w:numId w:val="1"/>
        </w:numPr>
      </w:pPr>
      <w:r>
        <w:t>Overall positive response to draft form those reviewing it.</w:t>
      </w:r>
    </w:p>
    <w:p w14:paraId="7AF27256" w14:textId="3D2A6160" w:rsidR="00415ADC" w:rsidRDefault="00415ADC" w:rsidP="00415ADC">
      <w:pPr>
        <w:pStyle w:val="ListParagraph"/>
        <w:numPr>
          <w:ilvl w:val="1"/>
          <w:numId w:val="1"/>
        </w:numPr>
      </w:pPr>
      <w:r>
        <w:t>Made note that there is a lot of diversity among general faculty in application of sabbaticals across grounds and that some appointments by virtue of the work conducted do not afford the time “away” that sabbaticals typically entail.</w:t>
      </w:r>
    </w:p>
    <w:p w14:paraId="1DE67FA3" w14:textId="1260B781" w:rsidR="00415ADC" w:rsidRDefault="007F6FA1" w:rsidP="00415ADC">
      <w:pPr>
        <w:pStyle w:val="ListParagraph"/>
        <w:numPr>
          <w:ilvl w:val="1"/>
          <w:numId w:val="1"/>
        </w:numPr>
      </w:pPr>
      <w:r>
        <w:t>The development of a</w:t>
      </w:r>
      <w:r w:rsidR="00415ADC">
        <w:t xml:space="preserve"> survey has been proposed to understand this situation better.</w:t>
      </w:r>
    </w:p>
    <w:p w14:paraId="1E80F945" w14:textId="77777777" w:rsidR="007F6FA1" w:rsidRDefault="007F6FA1" w:rsidP="007F6FA1">
      <w:pPr>
        <w:pStyle w:val="ListParagraph"/>
        <w:ind w:left="1170"/>
      </w:pPr>
    </w:p>
    <w:p w14:paraId="5C65DD45" w14:textId="77777777" w:rsidR="00415ADC" w:rsidRDefault="00415ADC" w:rsidP="00415ADC">
      <w:pPr>
        <w:pStyle w:val="ListParagraph"/>
        <w:numPr>
          <w:ilvl w:val="0"/>
          <w:numId w:val="1"/>
        </w:numPr>
      </w:pPr>
      <w:r>
        <w:t xml:space="preserve">Proposed Changes to Bylaws </w:t>
      </w:r>
    </w:p>
    <w:p w14:paraId="4AE69A5A" w14:textId="4FF84689" w:rsidR="00415ADC" w:rsidRDefault="00415ADC" w:rsidP="00415ADC">
      <w:pPr>
        <w:pStyle w:val="ListParagraph"/>
        <w:numPr>
          <w:ilvl w:val="1"/>
          <w:numId w:val="1"/>
        </w:numPr>
      </w:pPr>
      <w:proofErr w:type="spellStart"/>
      <w:r>
        <w:t>Ibby</w:t>
      </w:r>
      <w:proofErr w:type="spellEnd"/>
      <w:r>
        <w:t xml:space="preserve"> Roberts completed the review of proposed changes to bylaws as outlined in the working document</w:t>
      </w:r>
      <w:r w:rsidR="007F6FA1">
        <w:t>.</w:t>
      </w:r>
    </w:p>
    <w:p w14:paraId="0BBC49F6" w14:textId="0A5124F9" w:rsidR="00415ADC" w:rsidRDefault="00415ADC" w:rsidP="00415ADC">
      <w:pPr>
        <w:pStyle w:val="ListParagraph"/>
        <w:numPr>
          <w:ilvl w:val="1"/>
          <w:numId w:val="1"/>
        </w:numPr>
      </w:pPr>
      <w:r>
        <w:t xml:space="preserve">Proposed changes for entire document were individually reviewed with changes debated and approved </w:t>
      </w:r>
      <w:r w:rsidR="007F6FA1">
        <w:t>by vote of the council.</w:t>
      </w:r>
    </w:p>
    <w:p w14:paraId="0A88DDE3" w14:textId="3D96C954" w:rsidR="00E116C6" w:rsidRDefault="00415ADC" w:rsidP="00415ADC">
      <w:pPr>
        <w:pStyle w:val="ListParagraph"/>
        <w:numPr>
          <w:ilvl w:val="1"/>
          <w:numId w:val="1"/>
        </w:numPr>
      </w:pPr>
      <w:r>
        <w:t>Revised bylaws are now ready for approval by vote of the general faculty</w:t>
      </w:r>
      <w:r w:rsidR="007F6FA1">
        <w:t>.</w:t>
      </w:r>
    </w:p>
    <w:p w14:paraId="6960C3FD" w14:textId="77777777" w:rsidR="005E1BEA" w:rsidRDefault="005E1BEA" w:rsidP="00990E29"/>
    <w:p w14:paraId="02380918" w14:textId="77777777" w:rsidR="00E37C70" w:rsidRPr="00F10FDB" w:rsidRDefault="00E37C70" w:rsidP="00E37C70">
      <w:pPr>
        <w:rPr>
          <w:b/>
        </w:rPr>
      </w:pPr>
      <w:r w:rsidRPr="00F10FDB">
        <w:rPr>
          <w:b/>
        </w:rPr>
        <w:t>Committee Reports</w:t>
      </w:r>
    </w:p>
    <w:p w14:paraId="3AC18C40" w14:textId="527B90E0" w:rsidR="00E37C70" w:rsidRDefault="00E37C70" w:rsidP="00E37C70">
      <w:pPr>
        <w:pStyle w:val="ListParagraph"/>
        <w:numPr>
          <w:ilvl w:val="0"/>
          <w:numId w:val="2"/>
        </w:numPr>
      </w:pPr>
      <w:r>
        <w:t xml:space="preserve">Bylaws – </w:t>
      </w:r>
      <w:r w:rsidR="005E1BEA">
        <w:t xml:space="preserve">See item </w:t>
      </w:r>
      <w:r w:rsidR="007F6FA1">
        <w:t>5</w:t>
      </w:r>
      <w:r w:rsidR="005E1BEA">
        <w:t xml:space="preserve"> under Agenda Topics</w:t>
      </w:r>
    </w:p>
    <w:p w14:paraId="4676FE48" w14:textId="77777777" w:rsidR="00DA1BEA" w:rsidRDefault="00E37C70" w:rsidP="00E37C70">
      <w:pPr>
        <w:pStyle w:val="ListParagraph"/>
        <w:numPr>
          <w:ilvl w:val="0"/>
          <w:numId w:val="2"/>
        </w:numPr>
      </w:pPr>
      <w:r>
        <w:t xml:space="preserve">Elections – </w:t>
      </w:r>
    </w:p>
    <w:p w14:paraId="2E2E4560" w14:textId="0DA733F1" w:rsidR="00E37C70" w:rsidRDefault="007F6FA1" w:rsidP="00DA1BEA">
      <w:pPr>
        <w:pStyle w:val="ListParagraph"/>
        <w:numPr>
          <w:ilvl w:val="1"/>
          <w:numId w:val="2"/>
        </w:numPr>
      </w:pPr>
      <w:r>
        <w:t>Council chair will</w:t>
      </w:r>
      <w:r w:rsidR="00DA1BEA">
        <w:t xml:space="preserve"> </w:t>
      </w:r>
      <w:r>
        <w:t>serve as</w:t>
      </w:r>
      <w:r w:rsidR="00DA1BEA">
        <w:t xml:space="preserve"> elections chai</w:t>
      </w:r>
      <w:r>
        <w:t>r</w:t>
      </w:r>
      <w:r w:rsidR="00DA1BEA">
        <w:t>.</w:t>
      </w:r>
    </w:p>
    <w:p w14:paraId="7A2B2A50" w14:textId="2861BE41" w:rsidR="00DA1BEA" w:rsidRDefault="007F6FA1" w:rsidP="00DA1BEA">
      <w:pPr>
        <w:pStyle w:val="ListParagraph"/>
        <w:numPr>
          <w:ilvl w:val="1"/>
          <w:numId w:val="2"/>
        </w:numPr>
      </w:pPr>
      <w:r>
        <w:t>10 seats are open</w:t>
      </w:r>
    </w:p>
    <w:p w14:paraId="6C444DFE" w14:textId="0B4506C5" w:rsidR="00DA1BEA" w:rsidRDefault="00DA1BEA" w:rsidP="00DA1BEA">
      <w:pPr>
        <w:pStyle w:val="ListParagraph"/>
        <w:numPr>
          <w:ilvl w:val="1"/>
          <w:numId w:val="2"/>
        </w:numPr>
      </w:pPr>
      <w:r>
        <w:t xml:space="preserve">Nomination process </w:t>
      </w:r>
      <w:r w:rsidR="007F6FA1">
        <w:t>has begun and extended through March 29.</w:t>
      </w:r>
    </w:p>
    <w:p w14:paraId="4028415A" w14:textId="77777777" w:rsidR="00E37C70" w:rsidRDefault="00E37C70" w:rsidP="00E37C70">
      <w:pPr>
        <w:pStyle w:val="ListParagraph"/>
        <w:numPr>
          <w:ilvl w:val="0"/>
          <w:numId w:val="2"/>
        </w:numPr>
      </w:pPr>
      <w:r>
        <w:t>Data Management – No reports</w:t>
      </w:r>
    </w:p>
    <w:p w14:paraId="635FEC7D" w14:textId="77777777" w:rsidR="00E37C70" w:rsidRDefault="00E37C70" w:rsidP="00E37C70">
      <w:pPr>
        <w:pStyle w:val="ListParagraph"/>
        <w:numPr>
          <w:ilvl w:val="0"/>
          <w:numId w:val="2"/>
        </w:numPr>
      </w:pPr>
      <w:r>
        <w:t>Communications – No reports</w:t>
      </w:r>
    </w:p>
    <w:p w14:paraId="72006C98" w14:textId="77777777" w:rsidR="00E37C70" w:rsidRDefault="00E37C70" w:rsidP="00E37C70">
      <w:pPr>
        <w:pStyle w:val="ListParagraph"/>
        <w:numPr>
          <w:ilvl w:val="0"/>
          <w:numId w:val="2"/>
        </w:numPr>
      </w:pPr>
      <w:r>
        <w:t>Policy – No reports</w:t>
      </w:r>
    </w:p>
    <w:p w14:paraId="155306B9" w14:textId="77777777" w:rsidR="00E37C70" w:rsidRDefault="00E37C70" w:rsidP="00E37C70"/>
    <w:p w14:paraId="2D35924B" w14:textId="0567BC6C" w:rsidR="00E37C70" w:rsidRDefault="00E37C70" w:rsidP="00E37C70">
      <w:r w:rsidRPr="00F10FDB">
        <w:rPr>
          <w:b/>
        </w:rPr>
        <w:t>Adjourned</w:t>
      </w:r>
      <w:r>
        <w:t>: 1:</w:t>
      </w:r>
      <w:r w:rsidR="007F6FA1">
        <w:t>29</w:t>
      </w:r>
      <w:r>
        <w:t xml:space="preserve"> p.m.</w:t>
      </w:r>
    </w:p>
    <w:p w14:paraId="7B3A0BBA" w14:textId="77777777" w:rsidR="00E37C70" w:rsidRDefault="00E37C70" w:rsidP="00E37C70"/>
    <w:p w14:paraId="7CE0DF85" w14:textId="4DB76520" w:rsidR="00E37C70" w:rsidRDefault="00E37C70" w:rsidP="00E37C70">
      <w:r w:rsidRPr="00354DFD">
        <w:rPr>
          <w:b/>
        </w:rPr>
        <w:t>Next Meeting</w:t>
      </w:r>
      <w:r>
        <w:t xml:space="preserve">: Wednesday, </w:t>
      </w:r>
      <w:r w:rsidR="007F6FA1">
        <w:t>April</w:t>
      </w:r>
      <w:r w:rsidR="005E1BEA">
        <w:t xml:space="preserve"> </w:t>
      </w:r>
      <w:r w:rsidR="007F6FA1">
        <w:t>1</w:t>
      </w:r>
      <w:r w:rsidR="00DA1BEA">
        <w:t>0</w:t>
      </w:r>
      <w:r>
        <w:t>, 201</w:t>
      </w:r>
      <w:r w:rsidR="005E1BEA">
        <w:t>9</w:t>
      </w:r>
      <w:r>
        <w:t xml:space="preserve"> from 12 – 1:30 p.m., </w:t>
      </w:r>
      <w:r w:rsidR="007F6FA1">
        <w:t>Newcomb Hall</w:t>
      </w:r>
      <w:r w:rsidR="00DA1BEA">
        <w:t>, Room</w:t>
      </w:r>
      <w:r w:rsidR="005E1BEA">
        <w:t xml:space="preserve"> </w:t>
      </w:r>
      <w:r w:rsidR="007F6FA1">
        <w:t>177</w:t>
      </w:r>
    </w:p>
    <w:p w14:paraId="59EBE262" w14:textId="77777777" w:rsidR="00E37C70" w:rsidRDefault="00E37C70" w:rsidP="00E37C70"/>
    <w:p w14:paraId="4958A730" w14:textId="77777777" w:rsidR="00E37C70" w:rsidRDefault="00E37C70" w:rsidP="00E37C70">
      <w:r>
        <w:t xml:space="preserve">Submit agenda items to Chair, </w:t>
      </w:r>
      <w:hyperlink r:id="rId6" w:history="1">
        <w:r w:rsidRPr="00E940BB">
          <w:rPr>
            <w:rStyle w:val="Hyperlink"/>
          </w:rPr>
          <w:t>Keith Weimer</w:t>
        </w:r>
      </w:hyperlink>
    </w:p>
    <w:p w14:paraId="6912B141" w14:textId="77777777" w:rsidR="00E37C70" w:rsidRDefault="00E37C70" w:rsidP="00E37C70"/>
    <w:p w14:paraId="37355673" w14:textId="77777777" w:rsidR="00DE3A86" w:rsidRDefault="001F782F"/>
    <w:sectPr w:rsidR="00DE3A86" w:rsidSect="00113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937B3"/>
    <w:multiLevelType w:val="hybridMultilevel"/>
    <w:tmpl w:val="E564C6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C13AFF"/>
    <w:multiLevelType w:val="hybridMultilevel"/>
    <w:tmpl w:val="A1246192"/>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4DBF5DF3"/>
    <w:multiLevelType w:val="hybridMultilevel"/>
    <w:tmpl w:val="204C8162"/>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C70"/>
    <w:rsid w:val="00054994"/>
    <w:rsid w:val="00113C0D"/>
    <w:rsid w:val="001F782F"/>
    <w:rsid w:val="00332705"/>
    <w:rsid w:val="00333E68"/>
    <w:rsid w:val="00415ADC"/>
    <w:rsid w:val="004E5036"/>
    <w:rsid w:val="005E1BEA"/>
    <w:rsid w:val="00651286"/>
    <w:rsid w:val="00717F25"/>
    <w:rsid w:val="007F6FA1"/>
    <w:rsid w:val="00823C4D"/>
    <w:rsid w:val="00990E29"/>
    <w:rsid w:val="00A21FCE"/>
    <w:rsid w:val="00A6099E"/>
    <w:rsid w:val="00C84A55"/>
    <w:rsid w:val="00DA1BEA"/>
    <w:rsid w:val="00DA6D30"/>
    <w:rsid w:val="00DF24FC"/>
    <w:rsid w:val="00E116C6"/>
    <w:rsid w:val="00E2633F"/>
    <w:rsid w:val="00E310E6"/>
    <w:rsid w:val="00E37C70"/>
    <w:rsid w:val="00F478EE"/>
    <w:rsid w:val="00F9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469DCB"/>
  <w15:chartTrackingRefBased/>
  <w15:docId w15:val="{EF691544-E7F7-E84A-9C95-7C29E7ED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7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C70"/>
    <w:pPr>
      <w:ind w:left="720"/>
      <w:contextualSpacing/>
    </w:pPr>
  </w:style>
  <w:style w:type="character" w:styleId="Hyperlink">
    <w:name w:val="Hyperlink"/>
    <w:basedOn w:val="DefaultParagraphFont"/>
    <w:uiPriority w:val="99"/>
    <w:unhideWhenUsed/>
    <w:rsid w:val="00E37C70"/>
    <w:rPr>
      <w:color w:val="0563C1" w:themeColor="hyperlink"/>
      <w:u w:val="single"/>
    </w:rPr>
  </w:style>
  <w:style w:type="character" w:styleId="UnresolvedMention">
    <w:name w:val="Unresolved Mention"/>
    <w:basedOn w:val="DefaultParagraphFont"/>
    <w:uiPriority w:val="99"/>
    <w:rsid w:val="00E11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w6m@virginia.edu?subject=Agenda%20item%20request" TargetMode="External"/><Relationship Id="rId5" Type="http://schemas.openxmlformats.org/officeDocument/2006/relationships/hyperlink" Target="https://provost.virginia.edu/sites/provost.virginia.edu/files/PRO-Faculty-Salary-Study-Task-Force-Report-August-20-201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Hope Y. (hyk9k)</dc:creator>
  <cp:keywords/>
  <dc:description/>
  <cp:lastModifiedBy>Microsoft Office User</cp:lastModifiedBy>
  <cp:revision>2</cp:revision>
  <dcterms:created xsi:type="dcterms:W3CDTF">2019-05-29T18:15:00Z</dcterms:created>
  <dcterms:modified xsi:type="dcterms:W3CDTF">2019-05-29T18:15:00Z</dcterms:modified>
</cp:coreProperties>
</file>