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E7C" w:rsidRPr="005D6FEC" w:rsidRDefault="003C37C7" w:rsidP="005D6FEC">
      <w:pPr>
        <w:jc w:val="center"/>
        <w:rPr>
          <w:b/>
        </w:rPr>
      </w:pPr>
      <w:r w:rsidRPr="005D6FEC">
        <w:rPr>
          <w:b/>
        </w:rPr>
        <w:t>General Faculty Council</w:t>
      </w:r>
    </w:p>
    <w:p w:rsidR="005D6FEC" w:rsidRPr="005D6FEC" w:rsidRDefault="005D6FEC" w:rsidP="005D6FEC">
      <w:pPr>
        <w:jc w:val="center"/>
        <w:rPr>
          <w:b/>
        </w:rPr>
      </w:pPr>
      <w:r w:rsidRPr="005D6FEC">
        <w:rPr>
          <w:b/>
        </w:rPr>
        <w:t>University of Virginia</w:t>
      </w:r>
    </w:p>
    <w:p w:rsidR="003C37C7" w:rsidRPr="005D6FEC" w:rsidRDefault="005D6FEC" w:rsidP="005D6FEC">
      <w:pPr>
        <w:jc w:val="center"/>
        <w:rPr>
          <w:b/>
        </w:rPr>
      </w:pPr>
      <w:r w:rsidRPr="005D6FEC">
        <w:rPr>
          <w:b/>
        </w:rPr>
        <w:t>MINUTES</w:t>
      </w:r>
    </w:p>
    <w:p w:rsidR="003C37C7" w:rsidRDefault="009C6BAF" w:rsidP="005D6FEC">
      <w:pPr>
        <w:jc w:val="center"/>
        <w:rPr>
          <w:b/>
        </w:rPr>
      </w:pPr>
      <w:r>
        <w:rPr>
          <w:b/>
        </w:rPr>
        <w:t xml:space="preserve">Wednesday, </w:t>
      </w:r>
      <w:r w:rsidR="00C00934">
        <w:rPr>
          <w:b/>
        </w:rPr>
        <w:t>September 11</w:t>
      </w:r>
      <w:r w:rsidR="003C37C7" w:rsidRPr="005D6FEC">
        <w:rPr>
          <w:b/>
        </w:rPr>
        <w:t>, 2019</w:t>
      </w:r>
    </w:p>
    <w:p w:rsidR="009C6BAF" w:rsidRDefault="009C6BAF" w:rsidP="005D6FEC">
      <w:pPr>
        <w:jc w:val="center"/>
        <w:rPr>
          <w:b/>
        </w:rPr>
      </w:pPr>
      <w:r>
        <w:rPr>
          <w:b/>
        </w:rPr>
        <w:t>12:00 – 1:30 pm</w:t>
      </w:r>
    </w:p>
    <w:p w:rsidR="009C6BAF" w:rsidRPr="005D6FEC" w:rsidRDefault="00C00934" w:rsidP="005D6FEC">
      <w:pPr>
        <w:jc w:val="center"/>
        <w:rPr>
          <w:b/>
        </w:rPr>
      </w:pPr>
      <w:r>
        <w:rPr>
          <w:b/>
        </w:rPr>
        <w:t>Newcomb Hall, Room 177</w:t>
      </w:r>
    </w:p>
    <w:p w:rsidR="00D1681B" w:rsidRDefault="003C37C7" w:rsidP="00662C9B">
      <w:pPr>
        <w:jc w:val="both"/>
      </w:pPr>
      <w:r w:rsidRPr="003C37C7">
        <w:rPr>
          <w:b/>
        </w:rPr>
        <w:t>Council Members in Attendance:</w:t>
      </w:r>
      <w:r>
        <w:t xml:space="preserve"> </w:t>
      </w:r>
      <w:r w:rsidR="00C00934">
        <w:t xml:space="preserve">Derick Williams, Janet Warren, </w:t>
      </w:r>
      <w:r w:rsidR="00C84BD3">
        <w:t>Joe Fore, Meredith Ha</w:t>
      </w:r>
      <w:r w:rsidR="00946668">
        <w:t>yden, Julie May, Shar</w:t>
      </w:r>
      <w:r w:rsidR="00C84BD3">
        <w:t>on Kelly,</w:t>
      </w:r>
      <w:r w:rsidR="005950CE">
        <w:t xml:space="preserve"> Amanda Flora, Laura </w:t>
      </w:r>
      <w:proofErr w:type="spellStart"/>
      <w:r w:rsidR="005950CE">
        <w:t>Serbulea</w:t>
      </w:r>
      <w:proofErr w:type="spellEnd"/>
      <w:r w:rsidR="005950CE">
        <w:t>, Z</w:t>
      </w:r>
      <w:r w:rsidR="00C84BD3">
        <w:t xml:space="preserve">aida Villanueva, </w:t>
      </w:r>
      <w:proofErr w:type="spellStart"/>
      <w:r w:rsidR="00C84BD3">
        <w:t>Ibby</w:t>
      </w:r>
      <w:proofErr w:type="spellEnd"/>
      <w:r w:rsidR="00C84BD3">
        <w:t xml:space="preserve"> Roberts, Diane Whaley, Hope Kelly, Chris Mazurek, Chris Gist, Bryn Seabrook, Keith Weimer</w:t>
      </w:r>
      <w:r w:rsidR="00D1681B">
        <w:t>,</w:t>
      </w:r>
      <w:r w:rsidR="00410C36">
        <w:t xml:space="preserve"> Ed Murphy</w:t>
      </w:r>
    </w:p>
    <w:p w:rsidR="00C00934" w:rsidRDefault="00D1681B" w:rsidP="00662C9B">
      <w:pPr>
        <w:jc w:val="both"/>
      </w:pPr>
      <w:r>
        <w:t xml:space="preserve">Visiting: </w:t>
      </w:r>
      <w:r w:rsidR="005950CE">
        <w:t>Judy Thomas</w:t>
      </w:r>
      <w:r>
        <w:t>, University Libraries</w:t>
      </w:r>
      <w:r w:rsidR="000A4D67">
        <w:t xml:space="preserve"> </w:t>
      </w:r>
    </w:p>
    <w:p w:rsidR="003C37C7" w:rsidRPr="00410C36" w:rsidRDefault="00410C36" w:rsidP="00410C36">
      <w:pPr>
        <w:jc w:val="both"/>
        <w:rPr>
          <w:b/>
        </w:rPr>
      </w:pPr>
      <w:r>
        <w:rPr>
          <w:b/>
        </w:rPr>
        <w:t>Call to Order/</w:t>
      </w:r>
      <w:r w:rsidRPr="00410C36">
        <w:rPr>
          <w:b/>
        </w:rPr>
        <w:t xml:space="preserve"> </w:t>
      </w:r>
      <w:r>
        <w:rPr>
          <w:b/>
        </w:rPr>
        <w:t xml:space="preserve">Introduction and Welcome: </w:t>
      </w:r>
      <w:r w:rsidRPr="00410C36">
        <w:t>Derick Williams, Chair</w:t>
      </w:r>
    </w:p>
    <w:p w:rsidR="00D1681B" w:rsidRPr="00D1681B" w:rsidRDefault="00C00934" w:rsidP="00D1681B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Introduction of Officers</w:t>
      </w:r>
    </w:p>
    <w:p w:rsidR="00C00934" w:rsidRDefault="00C00934" w:rsidP="00C00934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Update from the Provost’s Office</w:t>
      </w:r>
    </w:p>
    <w:p w:rsidR="00D1681B" w:rsidRDefault="00400974" w:rsidP="002B621A">
      <w:pPr>
        <w:jc w:val="both"/>
      </w:pPr>
      <w:r>
        <w:t xml:space="preserve">GFC Chair </w:t>
      </w:r>
      <w:r w:rsidR="00D1681B" w:rsidRPr="00C05492">
        <w:t xml:space="preserve">Derick </w:t>
      </w:r>
      <w:r>
        <w:t xml:space="preserve">Williams </w:t>
      </w:r>
      <w:r w:rsidR="00D1681B" w:rsidRPr="00C05492">
        <w:t xml:space="preserve">spoke/emailed with </w:t>
      </w:r>
      <w:proofErr w:type="spellStart"/>
      <w:r w:rsidR="00D1681B" w:rsidRPr="000A4D67">
        <w:rPr>
          <w:highlight w:val="yellow"/>
        </w:rPr>
        <w:t>Mait</w:t>
      </w:r>
      <w:r w:rsidR="001203D6">
        <w:t>e</w:t>
      </w:r>
      <w:proofErr w:type="spellEnd"/>
      <w:r w:rsidR="00D1681B" w:rsidRPr="00C05492">
        <w:t xml:space="preserve"> about changes to the General Faculty Hiring Policy. He is hopeful to hear more in the next couple of weeks. Disc</w:t>
      </w:r>
      <w:r w:rsidR="00410C36">
        <w:t>ussion continued about the P &amp;</w:t>
      </w:r>
      <w:r w:rsidR="00D1681B" w:rsidRPr="00C05492">
        <w:t xml:space="preserve"> T committee and its care with general facul</w:t>
      </w:r>
      <w:r w:rsidR="00410C36">
        <w:t>ty under promotion. The former p</w:t>
      </w:r>
      <w:r w:rsidR="00D1681B" w:rsidRPr="00C05492">
        <w:t xml:space="preserve">rovost emphasized that general faculty are just as important as tenure-track faculty. Members addressed the importance of the new General Faculty Promotion Policy – </w:t>
      </w:r>
      <w:r w:rsidR="00410C36">
        <w:t xml:space="preserve">it </w:t>
      </w:r>
      <w:r w:rsidR="00D1681B" w:rsidRPr="00C05492">
        <w:t xml:space="preserve">lent structure and consistency to the process. </w:t>
      </w:r>
      <w:r w:rsidR="00410C36">
        <w:t xml:space="preserve">A member asked if there is only one review committee. There is </w:t>
      </w:r>
      <w:r w:rsidR="00D1681B" w:rsidRPr="00C05492">
        <w:t>no separate co</w:t>
      </w:r>
      <w:r w:rsidR="00410C36">
        <w:t>mmittee for NTTF</w:t>
      </w:r>
      <w:r w:rsidR="00D1681B" w:rsidRPr="00C05492">
        <w:t xml:space="preserve">. </w:t>
      </w:r>
      <w:r w:rsidR="00410C36">
        <w:t xml:space="preserve">Part of NTTF inclusion in P &amp; </w:t>
      </w:r>
      <w:r w:rsidR="00D1681B" w:rsidRPr="00C05492">
        <w:t>T is to educate tenure-track faculty</w:t>
      </w:r>
      <w:r w:rsidR="00410C36">
        <w:t xml:space="preserve"> about </w:t>
      </w:r>
      <w:r w:rsidR="000A4D67">
        <w:t xml:space="preserve">what NTTF do and the value of their contributions. </w:t>
      </w:r>
    </w:p>
    <w:p w:rsidR="000A4D67" w:rsidRPr="00C05492" w:rsidRDefault="000A4D67" w:rsidP="002B621A">
      <w:pPr>
        <w:jc w:val="both"/>
      </w:pPr>
      <w:r>
        <w:t>Discussion continued about ECE and whether there is more protection i</w:t>
      </w:r>
      <w:r w:rsidR="00410C36">
        <w:t>n going up for promotion. A &amp;</w:t>
      </w:r>
      <w:r>
        <w:t xml:space="preserve"> P faculty only hav</w:t>
      </w:r>
      <w:r w:rsidR="00410C36">
        <w:t>e ECE and not promotion as T &amp;</w:t>
      </w:r>
      <w:r>
        <w:t xml:space="preserve"> R faculty. </w:t>
      </w:r>
      <w:r w:rsidR="00410C36">
        <w:t xml:space="preserve">It was suggested that GFC explores this topic in more depth. </w:t>
      </w:r>
    </w:p>
    <w:p w:rsidR="00D1681B" w:rsidRDefault="00D1681B" w:rsidP="00D1681B">
      <w:pPr>
        <w:pStyle w:val="ListParagraph"/>
        <w:ind w:left="1440"/>
        <w:jc w:val="both"/>
        <w:rPr>
          <w:b/>
        </w:rPr>
      </w:pPr>
    </w:p>
    <w:p w:rsidR="000A4D67" w:rsidRDefault="00C00934" w:rsidP="00D73A45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Mentoring Program</w:t>
      </w:r>
    </w:p>
    <w:p w:rsidR="00380500" w:rsidRPr="00712CA0" w:rsidRDefault="00712CA0" w:rsidP="00712CA0">
      <w:pPr>
        <w:jc w:val="both"/>
      </w:pPr>
      <w:r w:rsidRPr="00712CA0">
        <w:t xml:space="preserve">Diane Whaley presented an overview about general faculty mentoring. </w:t>
      </w:r>
      <w:r w:rsidR="00410C36">
        <w:t xml:space="preserve">Currently, </w:t>
      </w:r>
      <w:r w:rsidRPr="00712CA0">
        <w:t xml:space="preserve">Curry is the only school that has a faculty mentoring policy. </w:t>
      </w:r>
      <w:r w:rsidR="00410C36">
        <w:t xml:space="preserve">Suggestions were made about how </w:t>
      </w:r>
      <w:r w:rsidR="00380500">
        <w:t xml:space="preserve">GFC </w:t>
      </w:r>
      <w:r w:rsidR="00410C36">
        <w:t>can get more invested in faculty mentoring – by including</w:t>
      </w:r>
      <w:r w:rsidR="00380500">
        <w:t xml:space="preserve"> something on the website, </w:t>
      </w:r>
      <w:r w:rsidR="00410C36">
        <w:t>by having</w:t>
      </w:r>
      <w:r w:rsidR="00380500">
        <w:t xml:space="preserve"> a mentoring fair</w:t>
      </w:r>
      <w:r w:rsidR="00410C36">
        <w:t>. Diane</w:t>
      </w:r>
      <w:r w:rsidR="00380500">
        <w:t xml:space="preserve"> asked for volunteers to serve on this committee. </w:t>
      </w:r>
    </w:p>
    <w:p w:rsidR="002B621A" w:rsidRPr="00D73A45" w:rsidRDefault="002B621A" w:rsidP="002B621A">
      <w:pPr>
        <w:pStyle w:val="ListParagraph"/>
        <w:ind w:left="1080"/>
        <w:jc w:val="both"/>
        <w:rPr>
          <w:b/>
        </w:rPr>
      </w:pPr>
    </w:p>
    <w:p w:rsidR="002B621A" w:rsidRDefault="00C00934" w:rsidP="002B621A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Goals and Priorities 2019-2020</w:t>
      </w:r>
    </w:p>
    <w:p w:rsidR="002609DB" w:rsidRDefault="00410C36" w:rsidP="002609DB">
      <w:pPr>
        <w:jc w:val="both"/>
      </w:pPr>
      <w:r>
        <w:t xml:space="preserve">* </w:t>
      </w:r>
      <w:r w:rsidR="002609DB" w:rsidRPr="00D73A45">
        <w:t>Salary Study and faculty representation</w:t>
      </w:r>
      <w:r w:rsidR="002609DB">
        <w:t>? (Last study conducted in 2014 with tenure-track faculty and did not include NTTF and perhaps the reasons for the increase in NTTF)</w:t>
      </w:r>
    </w:p>
    <w:p w:rsidR="00380500" w:rsidRDefault="00410C36" w:rsidP="00380500">
      <w:pPr>
        <w:jc w:val="both"/>
      </w:pPr>
      <w:r>
        <w:t xml:space="preserve">* </w:t>
      </w:r>
      <w:r w:rsidR="002609DB">
        <w:t>Branding of NTTF? Find out which schools have/do not have a salary increase with promotion of NTTF.</w:t>
      </w:r>
    </w:p>
    <w:p w:rsidR="002609DB" w:rsidRPr="00380500" w:rsidRDefault="00410C36" w:rsidP="00380500">
      <w:pPr>
        <w:jc w:val="both"/>
      </w:pPr>
      <w:r>
        <w:t xml:space="preserve">* </w:t>
      </w:r>
      <w:r w:rsidR="002609DB" w:rsidRPr="00D73A45">
        <w:t xml:space="preserve">ECE – to </w:t>
      </w:r>
      <w:r w:rsidR="002609DB">
        <w:t>draft statement with regards to NTTF?</w:t>
      </w:r>
    </w:p>
    <w:p w:rsidR="00380500" w:rsidRDefault="00410C36" w:rsidP="00380500">
      <w:pPr>
        <w:jc w:val="both"/>
      </w:pPr>
      <w:r>
        <w:lastRenderedPageBreak/>
        <w:t xml:space="preserve">* </w:t>
      </w:r>
      <w:r w:rsidR="00380500">
        <w:t>T</w:t>
      </w:r>
      <w:r w:rsidR="00380500" w:rsidRPr="00380500">
        <w:t>he role o</w:t>
      </w:r>
      <w:r w:rsidR="002609DB">
        <w:t>f GFC?</w:t>
      </w:r>
      <w:r w:rsidR="00380500" w:rsidRPr="00380500">
        <w:t xml:space="preserve"> When do we support our colleagues, what do we help then address, who addresses them?</w:t>
      </w:r>
      <w:r w:rsidR="00380500">
        <w:t xml:space="preserve"> How much should we dig</w:t>
      </w:r>
      <w:r w:rsidR="001203D6">
        <w:t xml:space="preserve"> </w:t>
      </w:r>
      <w:r w:rsidR="00380500">
        <w:t>into certain issues? There is a grievance process and a University ombudsman.</w:t>
      </w:r>
    </w:p>
    <w:p w:rsidR="00380500" w:rsidRDefault="00410C36" w:rsidP="00380500">
      <w:pPr>
        <w:jc w:val="both"/>
      </w:pPr>
      <w:r>
        <w:t xml:space="preserve">* </w:t>
      </w:r>
      <w:r w:rsidR="00380500">
        <w:t>UVA Teaching Awards</w:t>
      </w:r>
      <w:r w:rsidR="004A7A79">
        <w:t xml:space="preserve">? </w:t>
      </w:r>
      <w:r w:rsidR="003F0309">
        <w:t xml:space="preserve"> </w:t>
      </w:r>
      <w:r w:rsidR="00D85EB4">
        <w:t xml:space="preserve">awards </w:t>
      </w:r>
      <w:r w:rsidR="004A7A79">
        <w:t xml:space="preserve">currently limited </w:t>
      </w:r>
      <w:r w:rsidR="00380500">
        <w:t>to tenure-track or those with long lengths of service</w:t>
      </w:r>
      <w:r>
        <w:t xml:space="preserve"> (important to P &amp; T</w:t>
      </w:r>
      <w:r w:rsidR="003F0309">
        <w:t>)</w:t>
      </w:r>
    </w:p>
    <w:p w:rsidR="003F0309" w:rsidRDefault="00410C36" w:rsidP="00380500">
      <w:pPr>
        <w:jc w:val="both"/>
      </w:pPr>
      <w:r>
        <w:t xml:space="preserve">* </w:t>
      </w:r>
      <w:r w:rsidR="003F0309">
        <w:t>Provost’s Policy</w:t>
      </w:r>
      <w:r w:rsidR="002609DB">
        <w:t>?</w:t>
      </w:r>
      <w:r w:rsidR="003F0309">
        <w:t xml:space="preserve"> – how do faculty fit within their tracks</w:t>
      </w:r>
      <w:r>
        <w:t>?</w:t>
      </w:r>
    </w:p>
    <w:p w:rsidR="00410C36" w:rsidRDefault="00410C36" w:rsidP="00380500">
      <w:pPr>
        <w:jc w:val="both"/>
      </w:pPr>
      <w:r>
        <w:t xml:space="preserve">* </w:t>
      </w:r>
      <w:r w:rsidR="003F0309">
        <w:t>Sabbaticals</w:t>
      </w:r>
      <w:r>
        <w:t xml:space="preserve"> </w:t>
      </w:r>
      <w:r w:rsidR="00D26172">
        <w:t xml:space="preserve">– </w:t>
      </w:r>
      <w:r>
        <w:t xml:space="preserve">members of GFC drafted and circulated </w:t>
      </w:r>
      <w:r w:rsidR="00D26172">
        <w:t xml:space="preserve">a letter </w:t>
      </w:r>
      <w:r w:rsidR="002609DB">
        <w:t xml:space="preserve">for comments </w:t>
      </w:r>
    </w:p>
    <w:p w:rsidR="002609DB" w:rsidRDefault="00410C36" w:rsidP="00380500">
      <w:pPr>
        <w:jc w:val="both"/>
      </w:pPr>
      <w:r>
        <w:t xml:space="preserve">* </w:t>
      </w:r>
      <w:r w:rsidR="002609DB">
        <w:t>International Faculty and concerns for their status?</w:t>
      </w:r>
    </w:p>
    <w:p w:rsidR="00017AE8" w:rsidRPr="00380500" w:rsidRDefault="00410C36" w:rsidP="00380500">
      <w:pPr>
        <w:jc w:val="both"/>
      </w:pPr>
      <w:r>
        <w:t xml:space="preserve">* </w:t>
      </w:r>
      <w:r w:rsidR="00017AE8">
        <w:t>Student worker</w:t>
      </w:r>
      <w:r>
        <w:t xml:space="preserve"> to assist with GFC project? </w:t>
      </w:r>
    </w:p>
    <w:p w:rsidR="002B621A" w:rsidRPr="002B621A" w:rsidRDefault="002B621A" w:rsidP="002B621A">
      <w:pPr>
        <w:pStyle w:val="ListParagraph"/>
        <w:rPr>
          <w:b/>
        </w:rPr>
      </w:pPr>
    </w:p>
    <w:p w:rsidR="002B621A" w:rsidRDefault="002B621A" w:rsidP="002B621A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Treasurer’s Report</w:t>
      </w:r>
    </w:p>
    <w:p w:rsidR="002B621A" w:rsidRPr="002B621A" w:rsidRDefault="002B621A" w:rsidP="002B621A">
      <w:pPr>
        <w:pStyle w:val="ListParagraph"/>
      </w:pPr>
    </w:p>
    <w:p w:rsidR="002B621A" w:rsidRPr="002B621A" w:rsidRDefault="00D85EB4" w:rsidP="002B621A">
      <w:pPr>
        <w:jc w:val="both"/>
      </w:pPr>
      <w:r>
        <w:t xml:space="preserve">Treasurer </w:t>
      </w:r>
      <w:r w:rsidR="00410C36">
        <w:t>Joe For</w:t>
      </w:r>
      <w:r w:rsidR="001203D6">
        <w:t>e</w:t>
      </w:r>
      <w:r w:rsidR="00410C36">
        <w:t xml:space="preserve"> announced</w:t>
      </w:r>
      <w:r w:rsidR="002B621A">
        <w:t xml:space="preserve"> the GFC </w:t>
      </w:r>
      <w:bookmarkStart w:id="0" w:name="_GoBack"/>
      <w:bookmarkEnd w:id="0"/>
      <w:r w:rsidR="002B621A">
        <w:t>account now has $2500</w:t>
      </w:r>
      <w:r w:rsidR="002B621A" w:rsidRPr="002B621A">
        <w:t xml:space="preserve">. </w:t>
      </w:r>
      <w:r w:rsidR="00410C36">
        <w:t>Past monies have been used</w:t>
      </w:r>
      <w:r w:rsidR="002B621A">
        <w:t xml:space="preserve"> for meals, photography, website, etc.</w:t>
      </w:r>
    </w:p>
    <w:p w:rsidR="002B621A" w:rsidRPr="002B621A" w:rsidRDefault="002B621A" w:rsidP="002B621A">
      <w:pPr>
        <w:pStyle w:val="ListParagraph"/>
        <w:ind w:left="1440"/>
        <w:jc w:val="both"/>
        <w:rPr>
          <w:b/>
        </w:rPr>
      </w:pPr>
    </w:p>
    <w:p w:rsidR="00C00934" w:rsidRDefault="00C00934" w:rsidP="00C00934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Regular Reports</w:t>
      </w:r>
    </w:p>
    <w:p w:rsidR="00C00934" w:rsidRDefault="00C00934" w:rsidP="00C00934">
      <w:pPr>
        <w:pStyle w:val="ListParagraph"/>
        <w:numPr>
          <w:ilvl w:val="1"/>
          <w:numId w:val="2"/>
        </w:numPr>
        <w:jc w:val="both"/>
        <w:rPr>
          <w:b/>
        </w:rPr>
      </w:pPr>
      <w:r>
        <w:rPr>
          <w:b/>
        </w:rPr>
        <w:t>Bylaws</w:t>
      </w:r>
      <w:r w:rsidR="002A1227">
        <w:rPr>
          <w:b/>
        </w:rPr>
        <w:t xml:space="preserve"> – </w:t>
      </w:r>
      <w:r w:rsidR="002A1227" w:rsidRPr="002A1227">
        <w:t>no report</w:t>
      </w:r>
    </w:p>
    <w:p w:rsidR="00C00934" w:rsidRDefault="00C00934" w:rsidP="00C00934">
      <w:pPr>
        <w:pStyle w:val="ListParagraph"/>
        <w:numPr>
          <w:ilvl w:val="1"/>
          <w:numId w:val="2"/>
        </w:numPr>
        <w:jc w:val="both"/>
        <w:rPr>
          <w:b/>
        </w:rPr>
      </w:pPr>
      <w:r>
        <w:rPr>
          <w:b/>
        </w:rPr>
        <w:t>Elections</w:t>
      </w:r>
      <w:r w:rsidR="002A1227">
        <w:rPr>
          <w:b/>
        </w:rPr>
        <w:t xml:space="preserve"> – </w:t>
      </w:r>
      <w:r w:rsidR="00D85EB4" w:rsidRPr="00D85EB4">
        <w:t>Chairs</w:t>
      </w:r>
      <w:r w:rsidR="00D85EB4">
        <w:rPr>
          <w:b/>
        </w:rPr>
        <w:t xml:space="preserve"> </w:t>
      </w:r>
      <w:r w:rsidR="00946668">
        <w:t>Keith Weimer and Ed Murphy discussed the ne</w:t>
      </w:r>
      <w:r w:rsidR="002A1227">
        <w:t xml:space="preserve">ed to determine the date </w:t>
      </w:r>
      <w:r w:rsidR="00712CA0">
        <w:t>for the next round of elections or if it is necessary to do an off-term election</w:t>
      </w:r>
    </w:p>
    <w:p w:rsidR="00946668" w:rsidRPr="00946668" w:rsidRDefault="00C00934" w:rsidP="00946668">
      <w:pPr>
        <w:pStyle w:val="ListParagraph"/>
        <w:numPr>
          <w:ilvl w:val="1"/>
          <w:numId w:val="2"/>
        </w:numPr>
        <w:jc w:val="both"/>
        <w:rPr>
          <w:b/>
        </w:rPr>
      </w:pPr>
      <w:r>
        <w:rPr>
          <w:b/>
        </w:rPr>
        <w:t>Data Management</w:t>
      </w:r>
      <w:r w:rsidR="002A1227">
        <w:rPr>
          <w:b/>
        </w:rPr>
        <w:t xml:space="preserve"> </w:t>
      </w:r>
      <w:r w:rsidR="00946668">
        <w:rPr>
          <w:b/>
        </w:rPr>
        <w:t>–</w:t>
      </w:r>
      <w:r w:rsidR="002A1227">
        <w:rPr>
          <w:b/>
        </w:rPr>
        <w:t xml:space="preserve"> </w:t>
      </w:r>
      <w:r w:rsidR="00D85EB4" w:rsidRPr="00D85EB4">
        <w:t>Chair</w:t>
      </w:r>
      <w:r w:rsidR="00D85EB4">
        <w:rPr>
          <w:b/>
        </w:rPr>
        <w:t xml:space="preserve"> </w:t>
      </w:r>
      <w:r w:rsidR="00946668" w:rsidRPr="00946668">
        <w:t>Diane Whaley reports that she has been training on the website,</w:t>
      </w:r>
      <w:r w:rsidR="00F54BAC">
        <w:t xml:space="preserve"> asked that committee members</w:t>
      </w:r>
      <w:r w:rsidR="00946668" w:rsidRPr="00946668">
        <w:t xml:space="preserve"> submit to her their bios and photograph</w:t>
      </w:r>
      <w:r w:rsidR="00946668">
        <w:t xml:space="preserve">s. She also asked for contributions to the </w:t>
      </w:r>
      <w:r w:rsidR="00946668" w:rsidRPr="00946668">
        <w:rPr>
          <w:i/>
        </w:rPr>
        <w:t>Faculty Spotlight</w:t>
      </w:r>
      <w:r w:rsidR="00946668">
        <w:t>.</w:t>
      </w:r>
    </w:p>
    <w:p w:rsidR="00C00934" w:rsidRPr="00C00934" w:rsidRDefault="00C00934" w:rsidP="00C00934">
      <w:pPr>
        <w:pStyle w:val="ListParagraph"/>
        <w:numPr>
          <w:ilvl w:val="1"/>
          <w:numId w:val="2"/>
        </w:numPr>
        <w:jc w:val="both"/>
        <w:rPr>
          <w:b/>
        </w:rPr>
      </w:pPr>
      <w:r>
        <w:rPr>
          <w:b/>
        </w:rPr>
        <w:t>P</w:t>
      </w:r>
      <w:r w:rsidR="00F54D91">
        <w:rPr>
          <w:b/>
        </w:rPr>
        <w:t xml:space="preserve">olicy – </w:t>
      </w:r>
      <w:r w:rsidR="00D85EB4" w:rsidRPr="00D85EB4">
        <w:t>GFC Chair</w:t>
      </w:r>
      <w:r w:rsidR="00D85EB4">
        <w:rPr>
          <w:b/>
        </w:rPr>
        <w:t xml:space="preserve"> </w:t>
      </w:r>
      <w:r w:rsidR="00F54D91" w:rsidRPr="00F54D91">
        <w:t xml:space="preserve">Derick </w:t>
      </w:r>
      <w:r w:rsidR="00D85EB4">
        <w:t xml:space="preserve">Williams </w:t>
      </w:r>
      <w:r w:rsidR="00F54D91" w:rsidRPr="00F54D91">
        <w:t>asked for</w:t>
      </w:r>
      <w:r w:rsidR="00F54D91">
        <w:t xml:space="preserve"> a</w:t>
      </w:r>
      <w:r w:rsidR="00F54D91" w:rsidRPr="00F54D91">
        <w:t xml:space="preserve"> </w:t>
      </w:r>
      <w:r w:rsidR="00F54D91">
        <w:t xml:space="preserve">volunteer </w:t>
      </w:r>
      <w:r w:rsidR="00F54D91" w:rsidRPr="00F54D91">
        <w:t>to serve as the Cha</w:t>
      </w:r>
      <w:r w:rsidR="00F54D91">
        <w:t>ir of the</w:t>
      </w:r>
      <w:r w:rsidR="00F54BAC">
        <w:t xml:space="preserve"> GFC</w:t>
      </w:r>
      <w:r w:rsidR="00F54D91">
        <w:t xml:space="preserve"> Policy Committee. The chair</w:t>
      </w:r>
      <w:r w:rsidR="00F54D91" w:rsidRPr="00F54D91">
        <w:t xml:space="preserve"> will shepherd policies to be reviewed to the GFC</w:t>
      </w:r>
      <w:r w:rsidR="00F54D91">
        <w:t xml:space="preserve">, </w:t>
      </w:r>
      <w:r w:rsidR="00F54D91" w:rsidRPr="00F54D91">
        <w:t xml:space="preserve">collect comments and </w:t>
      </w:r>
      <w:r w:rsidR="00F54BAC">
        <w:t>send</w:t>
      </w:r>
      <w:r w:rsidR="00F54D91">
        <w:t xml:space="preserve"> them to the Faculty Senate who then sends it to the University Policy Committee. </w:t>
      </w:r>
    </w:p>
    <w:p w:rsidR="00C00934" w:rsidRPr="009C6BAF" w:rsidRDefault="00C00934" w:rsidP="00C00934">
      <w:pPr>
        <w:pStyle w:val="ListParagraph"/>
        <w:ind w:left="1080"/>
        <w:jc w:val="both"/>
        <w:rPr>
          <w:b/>
        </w:rPr>
      </w:pPr>
    </w:p>
    <w:p w:rsidR="00934EDE" w:rsidRDefault="00C00934" w:rsidP="00934EDE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Faculty Senate Report</w:t>
      </w:r>
      <w:r w:rsidR="00567215">
        <w:rPr>
          <w:b/>
        </w:rPr>
        <w:t xml:space="preserve"> – no report</w:t>
      </w:r>
    </w:p>
    <w:p w:rsidR="00567215" w:rsidRDefault="00567215" w:rsidP="00934EDE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Meeting adjourned, 1:30 pm.</w:t>
      </w:r>
    </w:p>
    <w:p w:rsidR="00D73A45" w:rsidRDefault="00D73A45" w:rsidP="00D73A45">
      <w:pPr>
        <w:pStyle w:val="ListParagraph"/>
        <w:ind w:left="1080"/>
        <w:jc w:val="both"/>
        <w:rPr>
          <w:b/>
        </w:rPr>
      </w:pPr>
    </w:p>
    <w:p w:rsidR="00D73A45" w:rsidRPr="00D73A45" w:rsidRDefault="00D73A45" w:rsidP="008D12FF">
      <w:pPr>
        <w:jc w:val="both"/>
      </w:pPr>
    </w:p>
    <w:p w:rsidR="00D73A45" w:rsidRPr="00D73A45" w:rsidRDefault="00D73A45" w:rsidP="00D73A45">
      <w:pPr>
        <w:jc w:val="both"/>
        <w:rPr>
          <w:b/>
        </w:rPr>
      </w:pPr>
    </w:p>
    <w:sectPr w:rsidR="00D73A45" w:rsidRPr="00D73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24231"/>
    <w:multiLevelType w:val="hybridMultilevel"/>
    <w:tmpl w:val="E274FC34"/>
    <w:lvl w:ilvl="0" w:tplc="EA1A6EB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90091"/>
    <w:multiLevelType w:val="hybridMultilevel"/>
    <w:tmpl w:val="B41E7198"/>
    <w:lvl w:ilvl="0" w:tplc="36C0E4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D4E08"/>
    <w:multiLevelType w:val="hybridMultilevel"/>
    <w:tmpl w:val="7422E1B6"/>
    <w:lvl w:ilvl="0" w:tplc="8F88FE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C78E6"/>
    <w:multiLevelType w:val="hybridMultilevel"/>
    <w:tmpl w:val="C30073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C58"/>
    <w:rsid w:val="00017AE8"/>
    <w:rsid w:val="000A4D67"/>
    <w:rsid w:val="001203D6"/>
    <w:rsid w:val="00144E62"/>
    <w:rsid w:val="00162A9A"/>
    <w:rsid w:val="002609DB"/>
    <w:rsid w:val="002A1227"/>
    <w:rsid w:val="002A55B2"/>
    <w:rsid w:val="002B621A"/>
    <w:rsid w:val="002D6955"/>
    <w:rsid w:val="00380500"/>
    <w:rsid w:val="003C37C7"/>
    <w:rsid w:val="003F0309"/>
    <w:rsid w:val="00400974"/>
    <w:rsid w:val="00410C36"/>
    <w:rsid w:val="00475BBA"/>
    <w:rsid w:val="004A7A79"/>
    <w:rsid w:val="00514AB8"/>
    <w:rsid w:val="00567215"/>
    <w:rsid w:val="005950CE"/>
    <w:rsid w:val="005D6FEC"/>
    <w:rsid w:val="0063663B"/>
    <w:rsid w:val="00662C9B"/>
    <w:rsid w:val="0068241C"/>
    <w:rsid w:val="006A6F9D"/>
    <w:rsid w:val="006E1093"/>
    <w:rsid w:val="00712CA0"/>
    <w:rsid w:val="008B1CE8"/>
    <w:rsid w:val="008D12FF"/>
    <w:rsid w:val="00934EDE"/>
    <w:rsid w:val="0094203A"/>
    <w:rsid w:val="00946668"/>
    <w:rsid w:val="00966441"/>
    <w:rsid w:val="009C6BAF"/>
    <w:rsid w:val="00A92977"/>
    <w:rsid w:val="00B70669"/>
    <w:rsid w:val="00BA5853"/>
    <w:rsid w:val="00BE3C58"/>
    <w:rsid w:val="00C00934"/>
    <w:rsid w:val="00C05492"/>
    <w:rsid w:val="00C84BD3"/>
    <w:rsid w:val="00D1681B"/>
    <w:rsid w:val="00D26172"/>
    <w:rsid w:val="00D73A45"/>
    <w:rsid w:val="00D80E7C"/>
    <w:rsid w:val="00D85EB4"/>
    <w:rsid w:val="00F54BAC"/>
    <w:rsid w:val="00F54D91"/>
    <w:rsid w:val="00F6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F216A"/>
  <w15:chartTrackingRefBased/>
  <w15:docId w15:val="{981A388C-DBED-420A-8CD5-5B5FEC15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May, Julia S (jsm9z)</dc:creator>
  <cp:keywords/>
  <dc:description/>
  <cp:lastModifiedBy>Williams, Derick (dw4pd)</cp:lastModifiedBy>
  <cp:revision>3</cp:revision>
  <dcterms:created xsi:type="dcterms:W3CDTF">2019-10-02T16:45:00Z</dcterms:created>
  <dcterms:modified xsi:type="dcterms:W3CDTF">2019-10-02T16:47:00Z</dcterms:modified>
</cp:coreProperties>
</file>