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8B7B" w14:textId="6A8C3540" w:rsidR="002420FB" w:rsidRPr="00BF4955" w:rsidRDefault="00BF4955" w:rsidP="00484B2C">
      <w:bookmarkStart w:id="0" w:name="_GoBack"/>
      <w:bookmarkEnd w:id="0"/>
      <w:r>
        <w:rPr>
          <w:rFonts w:ascii="Franklin Gothic Medium" w:hAnsi="Franklin Gothic Medium"/>
          <w:noProof/>
          <w:color w:val="232D4B"/>
          <w:sz w:val="36"/>
        </w:rPr>
        <w:drawing>
          <wp:anchor distT="0" distB="0" distL="114300" distR="114300" simplePos="0" relativeHeight="251658240" behindDoc="0" locked="0" layoutInCell="1" allowOverlap="1" wp14:anchorId="100DF34C" wp14:editId="008F609B">
            <wp:simplePos x="0" y="0"/>
            <wp:positionH relativeFrom="column">
              <wp:posOffset>859155</wp:posOffset>
            </wp:positionH>
            <wp:positionV relativeFrom="paragraph">
              <wp:posOffset>148445</wp:posOffset>
            </wp:positionV>
            <wp:extent cx="5323205" cy="999490"/>
            <wp:effectExtent l="0" t="0" r="0" b="3810"/>
            <wp:wrapThrough wrapText="bothSides">
              <wp:wrapPolygon edited="0">
                <wp:start x="0" y="0"/>
                <wp:lineTo x="0" y="21408"/>
                <wp:lineTo x="21541" y="21408"/>
                <wp:lineTo x="215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ate-2020-02-08-19-2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3FE36" w14:textId="77777777" w:rsidR="00CE79FD" w:rsidRDefault="00CE79FD" w:rsidP="000B76D0">
      <w:pPr>
        <w:jc w:val="center"/>
        <w:rPr>
          <w:rFonts w:ascii="Franklin Gothic Medium" w:hAnsi="Franklin Gothic Medium"/>
          <w:color w:val="232D4B"/>
          <w:sz w:val="36"/>
        </w:rPr>
      </w:pPr>
    </w:p>
    <w:p w14:paraId="1233E977" w14:textId="77777777" w:rsidR="00CE79FD" w:rsidRDefault="00CE79FD" w:rsidP="000B76D0">
      <w:pPr>
        <w:jc w:val="center"/>
        <w:rPr>
          <w:rFonts w:ascii="Franklin Gothic Medium" w:hAnsi="Franklin Gothic Medium"/>
          <w:color w:val="232D4B"/>
          <w:sz w:val="36"/>
        </w:rPr>
      </w:pPr>
    </w:p>
    <w:p w14:paraId="761E9D6B" w14:textId="77777777" w:rsidR="00CE79FD" w:rsidRDefault="00CE79FD" w:rsidP="000B76D0">
      <w:pPr>
        <w:jc w:val="center"/>
        <w:rPr>
          <w:rFonts w:ascii="Franklin Gothic Medium" w:hAnsi="Franklin Gothic Medium"/>
          <w:color w:val="232D4B"/>
          <w:sz w:val="36"/>
        </w:rPr>
      </w:pPr>
    </w:p>
    <w:p w14:paraId="3CA54E84" w14:textId="2CC1EA88" w:rsidR="00CE79FD" w:rsidRDefault="00CE79FD" w:rsidP="000B76D0">
      <w:pPr>
        <w:jc w:val="center"/>
        <w:rPr>
          <w:rFonts w:ascii="Franklin Gothic Medium" w:hAnsi="Franklin Gothic Medium"/>
          <w:color w:val="232D4B"/>
          <w:sz w:val="36"/>
        </w:rPr>
      </w:pPr>
    </w:p>
    <w:p w14:paraId="35F833C8" w14:textId="0DE74CB9" w:rsidR="00CE79FD" w:rsidRDefault="00CE79FD" w:rsidP="00CE79FD">
      <w:pPr>
        <w:rPr>
          <w:rFonts w:ascii="Franklin Gothic Medium" w:hAnsi="Franklin Gothic Medium"/>
          <w:color w:val="232D4B"/>
          <w:sz w:val="36"/>
        </w:rPr>
      </w:pPr>
    </w:p>
    <w:p w14:paraId="7D7714E5" w14:textId="77777777" w:rsidR="00CE79FD" w:rsidRPr="003534C5" w:rsidRDefault="00CE79FD" w:rsidP="00CE79FD">
      <w:pPr>
        <w:rPr>
          <w:rFonts w:ascii="Franklin Gothic Medium" w:hAnsi="Franklin Gothic Medium"/>
          <w:color w:val="232D4B"/>
          <w:sz w:val="18"/>
          <w:szCs w:val="13"/>
        </w:rPr>
      </w:pPr>
    </w:p>
    <w:p w14:paraId="0234D718" w14:textId="21873800" w:rsidR="00DD315C" w:rsidRDefault="000B76D0" w:rsidP="00CD0D59">
      <w:pPr>
        <w:jc w:val="center"/>
        <w:rPr>
          <w:rFonts w:ascii="Franklin Gothic Medium" w:hAnsi="Franklin Gothic Medium"/>
          <w:color w:val="232D4B"/>
          <w:sz w:val="36"/>
        </w:rPr>
      </w:pPr>
      <w:r w:rsidRPr="00DD315C">
        <w:rPr>
          <w:rFonts w:ascii="Franklin Gothic Medium" w:hAnsi="Franklin Gothic Medium"/>
          <w:color w:val="232D4B"/>
          <w:sz w:val="36"/>
        </w:rPr>
        <w:t xml:space="preserve">Meeting </w:t>
      </w:r>
      <w:r w:rsidR="001E58A2">
        <w:rPr>
          <w:rFonts w:ascii="Franklin Gothic Medium" w:hAnsi="Franklin Gothic Medium"/>
          <w:color w:val="232D4B"/>
          <w:sz w:val="36"/>
        </w:rPr>
        <w:t>Minutes</w:t>
      </w:r>
    </w:p>
    <w:p w14:paraId="3E6BA851" w14:textId="77777777" w:rsidR="00CD0D59" w:rsidRPr="00DD315C" w:rsidRDefault="00CD0D59" w:rsidP="00CD0D59">
      <w:pPr>
        <w:jc w:val="center"/>
        <w:rPr>
          <w:rFonts w:ascii="Franklin Gothic Medium" w:hAnsi="Franklin Gothic Medium"/>
          <w:color w:val="232D4B"/>
          <w:sz w:val="36"/>
        </w:rPr>
      </w:pPr>
    </w:p>
    <w:p w14:paraId="6C5BBE04" w14:textId="7CE377E4" w:rsidR="000B76D0" w:rsidRPr="009121CC" w:rsidRDefault="000B76D0" w:rsidP="000B76D0">
      <w:pPr>
        <w:jc w:val="center"/>
        <w:rPr>
          <w:rFonts w:ascii="Franklin Gothic Book" w:hAnsi="Franklin Gothic Book"/>
          <w:color w:val="232D4B"/>
          <w:sz w:val="28"/>
          <w:szCs w:val="21"/>
        </w:rPr>
      </w:pPr>
      <w:r w:rsidRPr="009121CC">
        <w:rPr>
          <w:rFonts w:ascii="Franklin Gothic Book" w:hAnsi="Franklin Gothic Book"/>
          <w:color w:val="232D4B"/>
          <w:sz w:val="28"/>
          <w:szCs w:val="21"/>
        </w:rPr>
        <w:t>Wednesday, September 1, 2021</w:t>
      </w:r>
    </w:p>
    <w:p w14:paraId="3D7B53E6" w14:textId="00727ADF" w:rsidR="000B76D0" w:rsidRPr="009121CC" w:rsidRDefault="000B76D0" w:rsidP="000B76D0">
      <w:pPr>
        <w:jc w:val="center"/>
        <w:rPr>
          <w:rFonts w:ascii="Franklin Gothic Book" w:hAnsi="Franklin Gothic Book"/>
          <w:color w:val="232D4B"/>
          <w:sz w:val="28"/>
          <w:szCs w:val="21"/>
        </w:rPr>
      </w:pPr>
      <w:r w:rsidRPr="009121CC">
        <w:rPr>
          <w:rFonts w:ascii="Franklin Gothic Book" w:hAnsi="Franklin Gothic Book"/>
          <w:color w:val="232D4B"/>
          <w:sz w:val="28"/>
          <w:szCs w:val="21"/>
        </w:rPr>
        <w:t>Noon</w:t>
      </w:r>
      <w:r w:rsidR="00244956" w:rsidRPr="009121CC">
        <w:rPr>
          <w:rFonts w:ascii="Franklin Gothic Book" w:hAnsi="Franklin Gothic Book"/>
          <w:color w:val="232D4B"/>
          <w:sz w:val="28"/>
          <w:szCs w:val="21"/>
        </w:rPr>
        <w:t xml:space="preserve"> </w:t>
      </w:r>
      <w:r w:rsidRPr="009121CC">
        <w:rPr>
          <w:rFonts w:ascii="Franklin Gothic Book" w:hAnsi="Franklin Gothic Book"/>
          <w:color w:val="232D4B"/>
          <w:sz w:val="28"/>
          <w:szCs w:val="21"/>
        </w:rPr>
        <w:t>-</w:t>
      </w:r>
      <w:r w:rsidR="00244956" w:rsidRPr="009121CC">
        <w:rPr>
          <w:rFonts w:ascii="Franklin Gothic Book" w:hAnsi="Franklin Gothic Book"/>
          <w:color w:val="232D4B"/>
          <w:sz w:val="28"/>
          <w:szCs w:val="21"/>
        </w:rPr>
        <w:t xml:space="preserve"> </w:t>
      </w:r>
      <w:r w:rsidRPr="009121CC">
        <w:rPr>
          <w:rFonts w:ascii="Franklin Gothic Book" w:hAnsi="Franklin Gothic Book"/>
          <w:color w:val="232D4B"/>
          <w:sz w:val="28"/>
          <w:szCs w:val="21"/>
        </w:rPr>
        <w:t>1:30 pm</w:t>
      </w:r>
    </w:p>
    <w:p w14:paraId="5DD8C2F6" w14:textId="789D8A2F" w:rsidR="000B76D0" w:rsidRDefault="009121CC" w:rsidP="000B76D0">
      <w:pPr>
        <w:jc w:val="center"/>
        <w:rPr>
          <w:rFonts w:ascii="Franklin Gothic Book" w:hAnsi="Franklin Gothic Book"/>
          <w:color w:val="232D4B"/>
          <w:sz w:val="28"/>
          <w:szCs w:val="21"/>
        </w:rPr>
      </w:pPr>
      <w:r>
        <w:rPr>
          <w:rFonts w:ascii="Franklin Gothic Book" w:hAnsi="Franklin Gothic Book"/>
          <w:color w:val="232D4B"/>
          <w:sz w:val="28"/>
          <w:szCs w:val="21"/>
        </w:rPr>
        <w:t>Via Zoom</w:t>
      </w:r>
    </w:p>
    <w:p w14:paraId="4ECB1AB2" w14:textId="77777777" w:rsidR="007A3528" w:rsidRPr="009121CC" w:rsidRDefault="007A3528" w:rsidP="000B76D0">
      <w:pPr>
        <w:jc w:val="center"/>
        <w:rPr>
          <w:rFonts w:ascii="Franklin Gothic Book" w:hAnsi="Franklin Gothic Book"/>
          <w:color w:val="232D4B"/>
          <w:sz w:val="36"/>
        </w:rPr>
      </w:pPr>
    </w:p>
    <w:p w14:paraId="4CDC9DBD" w14:textId="77777777" w:rsidR="00484B2C" w:rsidRPr="00484B2C" w:rsidRDefault="00484B2C" w:rsidP="00484B2C">
      <w:pPr>
        <w:rPr>
          <w:rFonts w:ascii="Franklin Gothic Book" w:hAnsi="Franklin Gothic Book"/>
          <w:b/>
          <w:color w:val="7F7F7F" w:themeColor="text1" w:themeTint="80"/>
          <w:sz w:val="24"/>
        </w:rPr>
      </w:pPr>
    </w:p>
    <w:p w14:paraId="469C393F" w14:textId="75AA07DD" w:rsidR="00484B2C" w:rsidRDefault="001E58A2" w:rsidP="001E58A2">
      <w:pPr>
        <w:numPr>
          <w:ilvl w:val="0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>The Chair welcomed everyone, and the members all introduced themselves.</w:t>
      </w:r>
    </w:p>
    <w:p w14:paraId="4903272C" w14:textId="6BC659AE" w:rsidR="001E58A2" w:rsidRPr="001E58A2" w:rsidRDefault="001E58A2" w:rsidP="001E58A2">
      <w:pPr>
        <w:numPr>
          <w:ilvl w:val="0"/>
          <w:numId w:val="5"/>
        </w:numPr>
        <w:rPr>
          <w:rFonts w:ascii="Franklin Gothic Book" w:hAnsi="Franklin Gothic Book"/>
          <w:b/>
          <w:bCs/>
          <w:color w:val="232D4B"/>
          <w:sz w:val="24"/>
          <w:u w:val="single"/>
        </w:rPr>
      </w:pPr>
      <w:r w:rsidRPr="001E58A2">
        <w:rPr>
          <w:rFonts w:ascii="Franklin Gothic Book" w:hAnsi="Franklin Gothic Book"/>
          <w:b/>
          <w:bCs/>
          <w:color w:val="232D4B"/>
          <w:sz w:val="24"/>
          <w:u w:val="single"/>
        </w:rPr>
        <w:t>Revisions to PROV-004</w:t>
      </w:r>
    </w:p>
    <w:p w14:paraId="210BC523" w14:textId="028ED409" w:rsidR="001E58A2" w:rsidRPr="001E58A2" w:rsidRDefault="001E58A2" w:rsidP="001E58A2">
      <w:pPr>
        <w:numPr>
          <w:ilvl w:val="1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>Maite Brandt Pearce presented about the revisions to PROV-004</w:t>
      </w:r>
    </w:p>
    <w:p w14:paraId="5B96A189" w14:textId="30F78D3A" w:rsidR="001E58A2" w:rsidRPr="001E58A2" w:rsidRDefault="001E58A2" w:rsidP="001E58A2">
      <w:pPr>
        <w:numPr>
          <w:ilvl w:val="1"/>
          <w:numId w:val="5"/>
        </w:numPr>
        <w:rPr>
          <w:rFonts w:ascii="Franklin Gothic Book" w:hAnsi="Franklin Gothic Book"/>
          <w:color w:val="232D4B"/>
          <w:sz w:val="24"/>
        </w:rPr>
      </w:pPr>
      <w:r>
        <w:rPr>
          <w:rFonts w:ascii="Franklin Gothic Book" w:hAnsi="Franklin Gothic Book"/>
          <w:color w:val="232D4B"/>
          <w:sz w:val="24"/>
        </w:rPr>
        <w:t>She noted that c</w:t>
      </w:r>
      <w:r w:rsidRPr="001E58A2">
        <w:rPr>
          <w:rFonts w:ascii="Franklin Gothic Book" w:hAnsi="Franklin Gothic Book"/>
          <w:color w:val="232D4B"/>
          <w:sz w:val="24"/>
        </w:rPr>
        <w:t xml:space="preserve">onsultation with school leadership </w:t>
      </w:r>
      <w:r>
        <w:rPr>
          <w:rFonts w:ascii="Franklin Gothic Book" w:hAnsi="Franklin Gothic Book"/>
          <w:color w:val="232D4B"/>
          <w:sz w:val="24"/>
        </w:rPr>
        <w:t>is ju</w:t>
      </w:r>
      <w:r w:rsidRPr="001E58A2">
        <w:rPr>
          <w:rFonts w:ascii="Franklin Gothic Book" w:hAnsi="Franklin Gothic Book"/>
          <w:color w:val="232D4B"/>
          <w:sz w:val="24"/>
        </w:rPr>
        <w:t xml:space="preserve">st beginning; </w:t>
      </w:r>
      <w:r>
        <w:rPr>
          <w:rFonts w:ascii="Franklin Gothic Book" w:hAnsi="Franklin Gothic Book"/>
          <w:color w:val="232D4B"/>
          <w:sz w:val="24"/>
        </w:rPr>
        <w:t xml:space="preserve">they are </w:t>
      </w:r>
      <w:r w:rsidRPr="001E58A2">
        <w:rPr>
          <w:rFonts w:ascii="Franklin Gothic Book" w:hAnsi="Franklin Gothic Book"/>
          <w:color w:val="232D4B"/>
          <w:sz w:val="24"/>
        </w:rPr>
        <w:t>not as far along as they would like</w:t>
      </w:r>
    </w:p>
    <w:p w14:paraId="3CBFEC19" w14:textId="63840149" w:rsidR="001E58A2" w:rsidRPr="001E58A2" w:rsidRDefault="001E58A2" w:rsidP="001E58A2">
      <w:pPr>
        <w:numPr>
          <w:ilvl w:val="1"/>
          <w:numId w:val="5"/>
        </w:numPr>
        <w:rPr>
          <w:rFonts w:ascii="Franklin Gothic Book" w:hAnsi="Franklin Gothic Book"/>
          <w:color w:val="232D4B"/>
          <w:sz w:val="24"/>
        </w:rPr>
      </w:pPr>
      <w:r>
        <w:rPr>
          <w:rFonts w:ascii="Franklin Gothic Book" w:hAnsi="Franklin Gothic Book"/>
          <w:color w:val="232D4B"/>
          <w:sz w:val="24"/>
        </w:rPr>
        <w:t>The Provost’s Office will</w:t>
      </w:r>
      <w:r w:rsidRPr="001E58A2">
        <w:rPr>
          <w:rFonts w:ascii="Franklin Gothic Book" w:hAnsi="Franklin Gothic Book"/>
          <w:color w:val="232D4B"/>
          <w:sz w:val="24"/>
        </w:rPr>
        <w:t xml:space="preserve"> come back to us if there are contentious issues</w:t>
      </w:r>
    </w:p>
    <w:p w14:paraId="29D14111" w14:textId="224129FD" w:rsidR="001E58A2" w:rsidRPr="001E58A2" w:rsidRDefault="001E58A2" w:rsidP="001E58A2">
      <w:pPr>
        <w:numPr>
          <w:ilvl w:val="1"/>
          <w:numId w:val="5"/>
        </w:numPr>
        <w:rPr>
          <w:rFonts w:ascii="Franklin Gothic Book" w:hAnsi="Franklin Gothic Book"/>
          <w:color w:val="232D4B"/>
          <w:sz w:val="24"/>
        </w:rPr>
      </w:pPr>
      <w:r>
        <w:rPr>
          <w:rFonts w:ascii="Franklin Gothic Book" w:hAnsi="Franklin Gothic Book"/>
          <w:color w:val="232D4B"/>
          <w:sz w:val="24"/>
        </w:rPr>
        <w:t>They plan to hold a</w:t>
      </w:r>
      <w:r w:rsidRPr="001E58A2">
        <w:rPr>
          <w:rFonts w:ascii="Franklin Gothic Book" w:hAnsi="Franklin Gothic Book"/>
          <w:color w:val="232D4B"/>
          <w:sz w:val="24"/>
        </w:rPr>
        <w:t xml:space="preserve">t least one faculty town hall </w:t>
      </w:r>
      <w:r>
        <w:rPr>
          <w:rFonts w:ascii="Franklin Gothic Book" w:hAnsi="Franklin Gothic Book"/>
          <w:color w:val="232D4B"/>
          <w:sz w:val="24"/>
        </w:rPr>
        <w:t>in the fall and then the final draft will be ready for formal review by December/January</w:t>
      </w:r>
    </w:p>
    <w:p w14:paraId="63B6A5A1" w14:textId="77777777" w:rsidR="001E58A2" w:rsidRPr="001E58A2" w:rsidRDefault="001E58A2" w:rsidP="001E58A2">
      <w:pPr>
        <w:numPr>
          <w:ilvl w:val="1"/>
          <w:numId w:val="5"/>
        </w:numPr>
        <w:rPr>
          <w:rFonts w:ascii="Franklin Gothic Book" w:hAnsi="Franklin Gothic Book"/>
          <w:color w:val="232D4B"/>
          <w:sz w:val="24"/>
        </w:rPr>
      </w:pPr>
      <w:r>
        <w:rPr>
          <w:rFonts w:ascii="Franklin Gothic Book" w:hAnsi="Franklin Gothic Book"/>
          <w:color w:val="232D4B"/>
          <w:sz w:val="24"/>
          <w:u w:val="single"/>
        </w:rPr>
        <w:t>Specific issues</w:t>
      </w:r>
    </w:p>
    <w:p w14:paraId="0812D926" w14:textId="678CE52E" w:rsidR="001E58A2" w:rsidRPr="001E58A2" w:rsidRDefault="001E58A2" w:rsidP="001E58A2">
      <w:pPr>
        <w:numPr>
          <w:ilvl w:val="2"/>
          <w:numId w:val="5"/>
        </w:numPr>
        <w:rPr>
          <w:rFonts w:ascii="Franklin Gothic Book" w:hAnsi="Franklin Gothic Book"/>
          <w:color w:val="232D4B"/>
          <w:sz w:val="24"/>
        </w:rPr>
      </w:pPr>
      <w:r>
        <w:rPr>
          <w:rFonts w:ascii="Franklin Gothic Book" w:hAnsi="Franklin Gothic Book"/>
          <w:color w:val="232D4B"/>
          <w:sz w:val="24"/>
        </w:rPr>
        <w:t>They like the idea of the “preamble,”</w:t>
      </w:r>
      <w:r w:rsidRPr="001E58A2">
        <w:rPr>
          <w:rFonts w:ascii="Franklin Gothic Book" w:hAnsi="Franklin Gothic Book"/>
          <w:color w:val="232D4B"/>
          <w:sz w:val="24"/>
        </w:rPr>
        <w:t xml:space="preserve"> though maybe shorte</w:t>
      </w:r>
      <w:r>
        <w:rPr>
          <w:rFonts w:ascii="Franklin Gothic Book" w:hAnsi="Franklin Gothic Book"/>
          <w:color w:val="232D4B"/>
          <w:sz w:val="24"/>
        </w:rPr>
        <w:t>r</w:t>
      </w:r>
      <w:r>
        <w:rPr>
          <w:rFonts w:ascii="Franklin Gothic Book" w:hAnsi="Franklin Gothic Book"/>
          <w:color w:val="232D4B"/>
          <w:sz w:val="24"/>
        </w:rPr>
        <w:tab/>
      </w:r>
    </w:p>
    <w:p w14:paraId="56213E7A" w14:textId="77777777" w:rsidR="001E58A2" w:rsidRPr="001E58A2" w:rsidRDefault="001E58A2" w:rsidP="001E58A2">
      <w:pPr>
        <w:numPr>
          <w:ilvl w:val="2"/>
          <w:numId w:val="5"/>
        </w:numPr>
        <w:rPr>
          <w:rFonts w:ascii="Franklin Gothic Book" w:hAnsi="Franklin Gothic Book"/>
          <w:b/>
          <w:bCs/>
          <w:color w:val="232D4B"/>
          <w:sz w:val="24"/>
        </w:rPr>
      </w:pPr>
      <w:r w:rsidRPr="001E58A2">
        <w:rPr>
          <w:rFonts w:ascii="Franklin Gothic Book" w:hAnsi="Franklin Gothic Book"/>
          <w:b/>
          <w:bCs/>
          <w:color w:val="232D4B"/>
          <w:sz w:val="24"/>
        </w:rPr>
        <w:t>Titles</w:t>
      </w:r>
    </w:p>
    <w:p w14:paraId="5466A696" w14:textId="1A17E1D6" w:rsidR="001E58A2" w:rsidRPr="001E58A2" w:rsidRDefault="001E58A2" w:rsidP="001E58A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 xml:space="preserve">Some schools want to be able to regulate external qualifiers; some don’t </w:t>
      </w:r>
    </w:p>
    <w:p w14:paraId="0111A149" w14:textId="77777777" w:rsidR="001E58A2" w:rsidRPr="001E58A2" w:rsidRDefault="001E58A2" w:rsidP="001E58A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 xml:space="preserve">So, the Provost’s office is not inclined to accept our suggestion on that point. </w:t>
      </w:r>
    </w:p>
    <w:p w14:paraId="1C652A5D" w14:textId="775BDC1B" w:rsidR="001E58A2" w:rsidRPr="001E58A2" w:rsidRDefault="001E58A2" w:rsidP="001E58A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 xml:space="preserve">Some schools don’t want to mislead </w:t>
      </w:r>
      <w:r>
        <w:rPr>
          <w:rFonts w:ascii="Franklin Gothic Book" w:hAnsi="Franklin Gothic Book"/>
          <w:color w:val="232D4B"/>
          <w:sz w:val="24"/>
        </w:rPr>
        <w:t>outside audiences about faculty members’ roles</w:t>
      </w:r>
    </w:p>
    <w:p w14:paraId="7016F824" w14:textId="600E3A6C" w:rsidR="001E58A2" w:rsidRPr="001E58A2" w:rsidRDefault="001341C2" w:rsidP="001E58A2">
      <w:pPr>
        <w:numPr>
          <w:ilvl w:val="2"/>
          <w:numId w:val="5"/>
        </w:numPr>
        <w:rPr>
          <w:rFonts w:ascii="Franklin Gothic Book" w:hAnsi="Franklin Gothic Book"/>
          <w:color w:val="232D4B"/>
          <w:sz w:val="24"/>
        </w:rPr>
      </w:pPr>
      <w:r>
        <w:rPr>
          <w:rFonts w:ascii="Franklin Gothic Book" w:hAnsi="Franklin Gothic Book"/>
          <w:b/>
          <w:bCs/>
          <w:color w:val="232D4B"/>
          <w:sz w:val="24"/>
        </w:rPr>
        <w:t>One</w:t>
      </w:r>
      <w:r w:rsidR="001E58A2" w:rsidRPr="001E58A2">
        <w:rPr>
          <w:rFonts w:ascii="Franklin Gothic Book" w:hAnsi="Franklin Gothic Book"/>
          <w:b/>
          <w:bCs/>
          <w:color w:val="232D4B"/>
          <w:sz w:val="24"/>
        </w:rPr>
        <w:t>-year contracts</w:t>
      </w:r>
    </w:p>
    <w:p w14:paraId="3C3A77EC" w14:textId="7AD705A4" w:rsidR="001E58A2" w:rsidRPr="001E58A2" w:rsidRDefault="001E58A2" w:rsidP="001E58A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>
        <w:rPr>
          <w:rFonts w:ascii="Franklin Gothic Book" w:hAnsi="Franklin Gothic Book"/>
          <w:color w:val="232D4B"/>
          <w:sz w:val="24"/>
        </w:rPr>
        <w:t xml:space="preserve">Some </w:t>
      </w:r>
      <w:r w:rsidRPr="001E58A2">
        <w:rPr>
          <w:rFonts w:ascii="Franklin Gothic Book" w:hAnsi="Franklin Gothic Book"/>
          <w:color w:val="232D4B"/>
          <w:sz w:val="24"/>
        </w:rPr>
        <w:t xml:space="preserve">schools are very concerned about the </w:t>
      </w:r>
      <w:r w:rsidR="001341C2">
        <w:rPr>
          <w:rFonts w:ascii="Franklin Gothic Book" w:hAnsi="Franklin Gothic Book"/>
          <w:color w:val="232D4B"/>
          <w:sz w:val="24"/>
        </w:rPr>
        <w:t>idea of eliminating 3, one-year contracts as an option</w:t>
      </w:r>
    </w:p>
    <w:p w14:paraId="2A177E1D" w14:textId="46B7FE14" w:rsidR="001E58A2" w:rsidRPr="001E58A2" w:rsidRDefault="001E58A2" w:rsidP="001E58A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 xml:space="preserve">The Provost’s </w:t>
      </w:r>
      <w:r w:rsidR="00593D4E">
        <w:rPr>
          <w:rFonts w:ascii="Franklin Gothic Book" w:hAnsi="Franklin Gothic Book"/>
          <w:color w:val="232D4B"/>
          <w:sz w:val="24"/>
        </w:rPr>
        <w:t>O</w:t>
      </w:r>
      <w:r w:rsidRPr="001E58A2">
        <w:rPr>
          <w:rFonts w:ascii="Franklin Gothic Book" w:hAnsi="Franklin Gothic Book"/>
          <w:color w:val="232D4B"/>
          <w:sz w:val="24"/>
        </w:rPr>
        <w:t>ffice is committed to ensuring that the one-year terms aren’t abused</w:t>
      </w:r>
    </w:p>
    <w:p w14:paraId="624DEF28" w14:textId="28BA63D8" w:rsidR="001E58A2" w:rsidRPr="001E58A2" w:rsidRDefault="001E58A2" w:rsidP="001E58A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 xml:space="preserve">The Provost’s </w:t>
      </w:r>
      <w:r w:rsidR="00593D4E">
        <w:rPr>
          <w:rFonts w:ascii="Franklin Gothic Book" w:hAnsi="Franklin Gothic Book"/>
          <w:color w:val="232D4B"/>
          <w:sz w:val="24"/>
        </w:rPr>
        <w:t>O</w:t>
      </w:r>
      <w:r w:rsidRPr="001E58A2">
        <w:rPr>
          <w:rFonts w:ascii="Franklin Gothic Book" w:hAnsi="Franklin Gothic Book"/>
          <w:color w:val="232D4B"/>
          <w:sz w:val="24"/>
        </w:rPr>
        <w:t>ffice keeps data on one-year contracts</w:t>
      </w:r>
      <w:r>
        <w:rPr>
          <w:rFonts w:ascii="Franklin Gothic Book" w:hAnsi="Franklin Gothic Book"/>
          <w:color w:val="232D4B"/>
          <w:sz w:val="24"/>
        </w:rPr>
        <w:t>, and they’re willing to share that with us</w:t>
      </w:r>
    </w:p>
    <w:p w14:paraId="62DCBC74" w14:textId="452E61CE" w:rsidR="001E58A2" w:rsidRPr="001E58A2" w:rsidRDefault="001E58A2" w:rsidP="001E58A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>
        <w:rPr>
          <w:rFonts w:ascii="Franklin Gothic Book" w:hAnsi="Franklin Gothic Book"/>
          <w:color w:val="232D4B"/>
          <w:sz w:val="24"/>
        </w:rPr>
        <w:t>Council members expressed ongoing</w:t>
      </w:r>
      <w:r w:rsidRPr="001E58A2">
        <w:rPr>
          <w:rFonts w:ascii="Franklin Gothic Book" w:hAnsi="Franklin Gothic Book"/>
          <w:color w:val="232D4B"/>
          <w:sz w:val="24"/>
        </w:rPr>
        <w:t xml:space="preserve"> concerns about the abuses of </w:t>
      </w:r>
      <w:r>
        <w:rPr>
          <w:rFonts w:ascii="Franklin Gothic Book" w:hAnsi="Franklin Gothic Book"/>
          <w:color w:val="232D4B"/>
          <w:sz w:val="24"/>
        </w:rPr>
        <w:t>serial one-year contracts</w:t>
      </w:r>
    </w:p>
    <w:p w14:paraId="49368FB2" w14:textId="77777777" w:rsidR="001E58A2" w:rsidRPr="001E58A2" w:rsidRDefault="001E58A2" w:rsidP="001341C2">
      <w:pPr>
        <w:numPr>
          <w:ilvl w:val="2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b/>
          <w:bCs/>
          <w:color w:val="232D4B"/>
          <w:sz w:val="24"/>
        </w:rPr>
        <w:t>Timing of promotion review</w:t>
      </w:r>
    </w:p>
    <w:p w14:paraId="4D338C89" w14:textId="0CC243B7" w:rsidR="001E58A2" w:rsidRPr="001E58A2" w:rsidRDefault="001E58A2" w:rsidP="001341C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 xml:space="preserve">Schools agreed that language could be clarified about when someone should </w:t>
      </w:r>
      <w:r w:rsidR="001341C2">
        <w:rPr>
          <w:rFonts w:ascii="Franklin Gothic Book" w:hAnsi="Franklin Gothic Book"/>
          <w:color w:val="232D4B"/>
          <w:sz w:val="24"/>
        </w:rPr>
        <w:t>or could be put up</w:t>
      </w:r>
    </w:p>
    <w:p w14:paraId="4DA33AB0" w14:textId="23BFACDF" w:rsidR="001E58A2" w:rsidRPr="001E58A2" w:rsidRDefault="001341C2" w:rsidP="001341C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>
        <w:rPr>
          <w:rFonts w:ascii="Franklin Gothic Book" w:hAnsi="Franklin Gothic Book"/>
          <w:color w:val="232D4B"/>
          <w:sz w:val="24"/>
        </w:rPr>
        <w:lastRenderedPageBreak/>
        <w:t>Provost’s Office looking to clarify the optional language about when someone can choose to be put up before their seventh year</w:t>
      </w:r>
    </w:p>
    <w:p w14:paraId="0A0F4064" w14:textId="77777777" w:rsidR="001E58A2" w:rsidRPr="001E58A2" w:rsidRDefault="001E58A2" w:rsidP="001341C2">
      <w:pPr>
        <w:numPr>
          <w:ilvl w:val="2"/>
          <w:numId w:val="5"/>
        </w:numPr>
        <w:rPr>
          <w:rFonts w:ascii="Franklin Gothic Book" w:hAnsi="Franklin Gothic Book"/>
          <w:b/>
          <w:bCs/>
          <w:color w:val="232D4B"/>
          <w:sz w:val="24"/>
        </w:rPr>
      </w:pPr>
      <w:r w:rsidRPr="001E58A2">
        <w:rPr>
          <w:rFonts w:ascii="Franklin Gothic Book" w:hAnsi="Franklin Gothic Book"/>
          <w:b/>
          <w:bCs/>
          <w:color w:val="232D4B"/>
          <w:sz w:val="24"/>
        </w:rPr>
        <w:t>Tying job protections to renewal and not promotion</w:t>
      </w:r>
    </w:p>
    <w:p w14:paraId="797317BC" w14:textId="1F679E3B" w:rsidR="001E58A2" w:rsidRPr="001E58A2" w:rsidRDefault="001E58A2" w:rsidP="001341C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>Schools aren’t going to do that</w:t>
      </w:r>
      <w:r w:rsidR="001341C2">
        <w:rPr>
          <w:rFonts w:ascii="Franklin Gothic Book" w:hAnsi="Franklin Gothic Book"/>
          <w:color w:val="232D4B"/>
          <w:sz w:val="24"/>
        </w:rPr>
        <w:t xml:space="preserve">; it would </w:t>
      </w:r>
      <w:r w:rsidRPr="001E58A2">
        <w:rPr>
          <w:rFonts w:ascii="Franklin Gothic Book" w:hAnsi="Franklin Gothic Book"/>
          <w:color w:val="232D4B"/>
          <w:sz w:val="24"/>
        </w:rPr>
        <w:t xml:space="preserve">turn into </w:t>
      </w:r>
      <w:r w:rsidR="001341C2">
        <w:rPr>
          <w:rFonts w:ascii="Franklin Gothic Book" w:hAnsi="Franklin Gothic Book"/>
          <w:color w:val="232D4B"/>
          <w:sz w:val="24"/>
        </w:rPr>
        <w:t xml:space="preserve">the second renewal into </w:t>
      </w:r>
      <w:r w:rsidRPr="001E58A2">
        <w:rPr>
          <w:rFonts w:ascii="Franklin Gothic Book" w:hAnsi="Franklin Gothic Book"/>
          <w:color w:val="232D4B"/>
          <w:sz w:val="24"/>
        </w:rPr>
        <w:t>a de-facto up-or-out procedure</w:t>
      </w:r>
    </w:p>
    <w:p w14:paraId="4F628FAA" w14:textId="77777777" w:rsidR="001E58A2" w:rsidRPr="001E58A2" w:rsidRDefault="001E58A2" w:rsidP="001341C2">
      <w:pPr>
        <w:numPr>
          <w:ilvl w:val="2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b/>
          <w:bCs/>
          <w:color w:val="232D4B"/>
          <w:sz w:val="24"/>
        </w:rPr>
        <w:t>5-year-terms</w:t>
      </w:r>
    </w:p>
    <w:p w14:paraId="132E5D14" w14:textId="77777777" w:rsidR="001E58A2" w:rsidRPr="001E58A2" w:rsidRDefault="001E58A2" w:rsidP="001341C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>Some schools are fine; others don’t want to do this.</w:t>
      </w:r>
    </w:p>
    <w:p w14:paraId="74B58674" w14:textId="77777777" w:rsidR="001E58A2" w:rsidRPr="001E58A2" w:rsidRDefault="001E58A2" w:rsidP="001341C2">
      <w:pPr>
        <w:numPr>
          <w:ilvl w:val="2"/>
          <w:numId w:val="5"/>
        </w:numPr>
        <w:rPr>
          <w:rFonts w:ascii="Franklin Gothic Book" w:hAnsi="Franklin Gothic Book"/>
          <w:b/>
          <w:bCs/>
          <w:color w:val="232D4B"/>
          <w:sz w:val="24"/>
        </w:rPr>
      </w:pPr>
      <w:r w:rsidRPr="001E58A2">
        <w:rPr>
          <w:rFonts w:ascii="Franklin Gothic Book" w:hAnsi="Franklin Gothic Book"/>
          <w:b/>
          <w:bCs/>
          <w:color w:val="232D4B"/>
          <w:sz w:val="24"/>
        </w:rPr>
        <w:t>Replacing percentages/effort</w:t>
      </w:r>
    </w:p>
    <w:p w14:paraId="72F40733" w14:textId="6658E929" w:rsidR="001E58A2" w:rsidRPr="001E58A2" w:rsidRDefault="001341C2" w:rsidP="001341C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>
        <w:rPr>
          <w:rFonts w:ascii="Franklin Gothic Book" w:hAnsi="Franklin Gothic Book"/>
          <w:color w:val="232D4B"/>
          <w:sz w:val="24"/>
        </w:rPr>
        <w:t>Most schools find the percentages helpful, so the Provost’s Office isn’t really</w:t>
      </w:r>
      <w:r w:rsidR="001E58A2" w:rsidRPr="001E58A2">
        <w:rPr>
          <w:rFonts w:ascii="Franklin Gothic Book" w:hAnsi="Franklin Gothic Book"/>
          <w:color w:val="232D4B"/>
          <w:sz w:val="24"/>
        </w:rPr>
        <w:t xml:space="preserve"> interested in removing the numbers</w:t>
      </w:r>
      <w:r w:rsidR="00522FAC">
        <w:rPr>
          <w:rFonts w:ascii="Franklin Gothic Book" w:hAnsi="Franklin Gothic Book"/>
          <w:color w:val="232D4B"/>
          <w:sz w:val="24"/>
        </w:rPr>
        <w:t xml:space="preserve">. But they may </w:t>
      </w:r>
      <w:r w:rsidR="001E58A2" w:rsidRPr="001E58A2">
        <w:rPr>
          <w:rFonts w:ascii="Franklin Gothic Book" w:hAnsi="Franklin Gothic Book"/>
          <w:color w:val="232D4B"/>
          <w:sz w:val="24"/>
        </w:rPr>
        <w:t>just clarify that these are guidelines only, not mandatory</w:t>
      </w:r>
    </w:p>
    <w:p w14:paraId="16C5217F" w14:textId="77777777" w:rsidR="001E58A2" w:rsidRPr="001E58A2" w:rsidRDefault="001E58A2" w:rsidP="001341C2">
      <w:pPr>
        <w:numPr>
          <w:ilvl w:val="2"/>
          <w:numId w:val="5"/>
        </w:numPr>
        <w:rPr>
          <w:rFonts w:ascii="Franklin Gothic Book" w:hAnsi="Franklin Gothic Book"/>
          <w:b/>
          <w:bCs/>
          <w:color w:val="232D4B"/>
          <w:sz w:val="24"/>
        </w:rPr>
      </w:pPr>
      <w:r w:rsidRPr="001E58A2">
        <w:rPr>
          <w:rFonts w:ascii="Franklin Gothic Book" w:hAnsi="Franklin Gothic Book"/>
          <w:b/>
          <w:bCs/>
          <w:color w:val="232D4B"/>
          <w:sz w:val="24"/>
        </w:rPr>
        <w:t>Scholarship for teaching-track faculty</w:t>
      </w:r>
    </w:p>
    <w:p w14:paraId="23A2C341" w14:textId="633A472F" w:rsidR="001E58A2" w:rsidRDefault="001E58A2" w:rsidP="001341C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>Varies greatly among schools</w:t>
      </w:r>
      <w:r w:rsidR="001341C2">
        <w:rPr>
          <w:rFonts w:ascii="Franklin Gothic Book" w:hAnsi="Franklin Gothic Book"/>
          <w:color w:val="232D4B"/>
          <w:sz w:val="24"/>
        </w:rPr>
        <w:t>; some schools essentially require it, others actually prohibit it.</w:t>
      </w:r>
    </w:p>
    <w:p w14:paraId="4DC9BB60" w14:textId="3D1714E5" w:rsidR="001341C2" w:rsidRPr="001E58A2" w:rsidRDefault="001341C2" w:rsidP="001341C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>
        <w:rPr>
          <w:rFonts w:ascii="Franklin Gothic Book" w:hAnsi="Franklin Gothic Book"/>
          <w:color w:val="232D4B"/>
          <w:sz w:val="24"/>
        </w:rPr>
        <w:t>Council members pointed out the proposal to leave requirements and definitions of scholarship up to the individual schools, which may help accommodate these variations among schools</w:t>
      </w:r>
    </w:p>
    <w:p w14:paraId="36295E58" w14:textId="77777777" w:rsidR="001E58A2" w:rsidRPr="001E58A2" w:rsidRDefault="001E58A2" w:rsidP="001341C2">
      <w:pPr>
        <w:numPr>
          <w:ilvl w:val="2"/>
          <w:numId w:val="5"/>
        </w:numPr>
        <w:rPr>
          <w:rFonts w:ascii="Franklin Gothic Book" w:hAnsi="Franklin Gothic Book"/>
          <w:b/>
          <w:bCs/>
          <w:color w:val="232D4B"/>
          <w:sz w:val="24"/>
        </w:rPr>
      </w:pPr>
      <w:r w:rsidRPr="001E58A2">
        <w:rPr>
          <w:rFonts w:ascii="Franklin Gothic Book" w:hAnsi="Franklin Gothic Book"/>
          <w:b/>
          <w:bCs/>
          <w:color w:val="232D4B"/>
          <w:sz w:val="24"/>
        </w:rPr>
        <w:t>Reputation</w:t>
      </w:r>
    </w:p>
    <w:p w14:paraId="6C15259D" w14:textId="77777777" w:rsidR="001E58A2" w:rsidRPr="001E58A2" w:rsidRDefault="001E58A2" w:rsidP="001341C2">
      <w:pPr>
        <w:numPr>
          <w:ilvl w:val="3"/>
          <w:numId w:val="5"/>
        </w:numPr>
        <w:rPr>
          <w:rFonts w:ascii="Franklin Gothic Book" w:hAnsi="Franklin Gothic Book"/>
          <w:color w:val="232D4B"/>
          <w:sz w:val="24"/>
        </w:rPr>
      </w:pPr>
      <w:r w:rsidRPr="001E58A2">
        <w:rPr>
          <w:rFonts w:ascii="Franklin Gothic Book" w:hAnsi="Franklin Gothic Book"/>
          <w:color w:val="232D4B"/>
          <w:sz w:val="24"/>
        </w:rPr>
        <w:t>Provost is open to adding “professional” reputation</w:t>
      </w:r>
    </w:p>
    <w:p w14:paraId="0250FB77" w14:textId="77777777" w:rsidR="001E58A2" w:rsidRPr="001E58A2" w:rsidRDefault="001E58A2" w:rsidP="001341C2">
      <w:pPr>
        <w:numPr>
          <w:ilvl w:val="2"/>
          <w:numId w:val="5"/>
        </w:numPr>
        <w:rPr>
          <w:rFonts w:ascii="Franklin Gothic Book" w:hAnsi="Franklin Gothic Book"/>
          <w:b/>
          <w:bCs/>
          <w:color w:val="232D4B"/>
          <w:sz w:val="24"/>
        </w:rPr>
      </w:pPr>
      <w:r w:rsidRPr="001E58A2">
        <w:rPr>
          <w:rFonts w:ascii="Franklin Gothic Book" w:hAnsi="Franklin Gothic Book"/>
          <w:b/>
          <w:bCs/>
          <w:color w:val="232D4B"/>
          <w:sz w:val="24"/>
        </w:rPr>
        <w:t>Notice for one-year contracts</w:t>
      </w:r>
    </w:p>
    <w:p w14:paraId="16FCA931" w14:textId="11A36BA0" w:rsidR="001E58A2" w:rsidRPr="001341C2" w:rsidRDefault="001341C2" w:rsidP="001341C2">
      <w:pPr>
        <w:numPr>
          <w:ilvl w:val="3"/>
          <w:numId w:val="5"/>
        </w:numPr>
        <w:rPr>
          <w:rFonts w:ascii="Franklin Gothic Book" w:hAnsi="Franklin Gothic Book"/>
          <w:b/>
          <w:bCs/>
          <w:color w:val="232D4B"/>
          <w:sz w:val="24"/>
        </w:rPr>
      </w:pPr>
      <w:r>
        <w:rPr>
          <w:rFonts w:ascii="Franklin Gothic Book" w:hAnsi="Franklin Gothic Book"/>
          <w:color w:val="232D4B"/>
          <w:sz w:val="24"/>
        </w:rPr>
        <w:t>This is</w:t>
      </w:r>
      <w:r w:rsidR="001E58A2" w:rsidRPr="001E58A2">
        <w:rPr>
          <w:rFonts w:ascii="Franklin Gothic Book" w:hAnsi="Franklin Gothic Book"/>
          <w:color w:val="232D4B"/>
          <w:sz w:val="24"/>
        </w:rPr>
        <w:t xml:space="preserve"> to put this in, since some schools aren’t sure about their faculty needs until very shortly before the semester.</w:t>
      </w:r>
    </w:p>
    <w:p w14:paraId="724CFAB4" w14:textId="77777777" w:rsidR="00484B2C" w:rsidRPr="00484B2C" w:rsidRDefault="00484B2C" w:rsidP="00484B2C">
      <w:pPr>
        <w:rPr>
          <w:rFonts w:ascii="Franklin Gothic Book" w:hAnsi="Franklin Gothic Book"/>
          <w:b/>
          <w:bCs/>
          <w:color w:val="232D4B"/>
          <w:sz w:val="24"/>
        </w:rPr>
      </w:pPr>
    </w:p>
    <w:p w14:paraId="0B3B4802" w14:textId="626579A2" w:rsidR="00841CDC" w:rsidRPr="00971B00" w:rsidRDefault="00484B2C" w:rsidP="00484B2C">
      <w:pPr>
        <w:rPr>
          <w:rFonts w:ascii="Franklin Gothic Book" w:hAnsi="Franklin Gothic Book"/>
          <w:bCs/>
          <w:color w:val="232D4B"/>
          <w:sz w:val="24"/>
        </w:rPr>
      </w:pPr>
      <w:r w:rsidRPr="00484B2C">
        <w:rPr>
          <w:rFonts w:ascii="Franklin Gothic Book" w:hAnsi="Franklin Gothic Book"/>
          <w:bCs/>
          <w:color w:val="232D4B"/>
          <w:sz w:val="24"/>
        </w:rPr>
        <w:t xml:space="preserve"> </w:t>
      </w:r>
    </w:p>
    <w:sectPr w:rsidR="00841CDC" w:rsidRPr="00971B00" w:rsidSect="00956384">
      <w:pgSz w:w="12240" w:h="15840"/>
      <w:pgMar w:top="900" w:right="1440" w:bottom="1440" w:left="1440" w:header="720" w:footer="720" w:gutter="0"/>
      <w:pgBorders w:offsetFrom="page">
        <w:top w:val="single" w:sz="18" w:space="24" w:color="E57200"/>
        <w:left w:val="single" w:sz="18" w:space="24" w:color="E57200"/>
        <w:bottom w:val="single" w:sz="18" w:space="24" w:color="E57200"/>
        <w:right w:val="single" w:sz="18" w:space="24" w:color="E572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9D63" w14:textId="77777777" w:rsidR="0012250E" w:rsidRDefault="0012250E" w:rsidP="00EE682A">
      <w:r>
        <w:separator/>
      </w:r>
    </w:p>
  </w:endnote>
  <w:endnote w:type="continuationSeparator" w:id="0">
    <w:p w14:paraId="54ABC484" w14:textId="77777777" w:rsidR="0012250E" w:rsidRDefault="0012250E" w:rsidP="00EE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E02A" w14:textId="77777777" w:rsidR="0012250E" w:rsidRDefault="0012250E" w:rsidP="00EE682A">
      <w:r>
        <w:separator/>
      </w:r>
    </w:p>
  </w:footnote>
  <w:footnote w:type="continuationSeparator" w:id="0">
    <w:p w14:paraId="2862B748" w14:textId="77777777" w:rsidR="0012250E" w:rsidRDefault="0012250E" w:rsidP="00EE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C70D0"/>
    <w:multiLevelType w:val="hybridMultilevel"/>
    <w:tmpl w:val="8A04208E"/>
    <w:lvl w:ilvl="0" w:tplc="4746A8C2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</w:rPr>
    </w:lvl>
    <w:lvl w:ilvl="1" w:tplc="73CE090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44774A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04B1"/>
    <w:multiLevelType w:val="hybridMultilevel"/>
    <w:tmpl w:val="D3782EB4"/>
    <w:lvl w:ilvl="0" w:tplc="08D4F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0B8E"/>
    <w:multiLevelType w:val="hybridMultilevel"/>
    <w:tmpl w:val="DCC2B3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D3E6B23"/>
    <w:multiLevelType w:val="hybridMultilevel"/>
    <w:tmpl w:val="3110B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7094"/>
    <w:multiLevelType w:val="hybridMultilevel"/>
    <w:tmpl w:val="579A1D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6B"/>
    <w:rsid w:val="00013718"/>
    <w:rsid w:val="000B625A"/>
    <w:rsid w:val="000B76D0"/>
    <w:rsid w:val="0012250E"/>
    <w:rsid w:val="001341C2"/>
    <w:rsid w:val="001D0E55"/>
    <w:rsid w:val="001D51B8"/>
    <w:rsid w:val="001E58A2"/>
    <w:rsid w:val="001F671A"/>
    <w:rsid w:val="002420FB"/>
    <w:rsid w:val="00244956"/>
    <w:rsid w:val="002972EC"/>
    <w:rsid w:val="002A3D2B"/>
    <w:rsid w:val="002F0EBD"/>
    <w:rsid w:val="002F1B23"/>
    <w:rsid w:val="002F629A"/>
    <w:rsid w:val="003365ED"/>
    <w:rsid w:val="003534C5"/>
    <w:rsid w:val="00394669"/>
    <w:rsid w:val="00394673"/>
    <w:rsid w:val="00396806"/>
    <w:rsid w:val="003A3370"/>
    <w:rsid w:val="003A4316"/>
    <w:rsid w:val="003C2D19"/>
    <w:rsid w:val="00403054"/>
    <w:rsid w:val="00484B2C"/>
    <w:rsid w:val="004F1C98"/>
    <w:rsid w:val="00522FAC"/>
    <w:rsid w:val="00531D5E"/>
    <w:rsid w:val="00593D4E"/>
    <w:rsid w:val="005D25A4"/>
    <w:rsid w:val="007A3528"/>
    <w:rsid w:val="00820C8B"/>
    <w:rsid w:val="00833E16"/>
    <w:rsid w:val="00841CDC"/>
    <w:rsid w:val="008618A3"/>
    <w:rsid w:val="008B49AE"/>
    <w:rsid w:val="008E7327"/>
    <w:rsid w:val="009121CC"/>
    <w:rsid w:val="00937681"/>
    <w:rsid w:val="009528F1"/>
    <w:rsid w:val="00956384"/>
    <w:rsid w:val="00971B00"/>
    <w:rsid w:val="00977CAE"/>
    <w:rsid w:val="009D5466"/>
    <w:rsid w:val="009F7CB7"/>
    <w:rsid w:val="00A17344"/>
    <w:rsid w:val="00A7376B"/>
    <w:rsid w:val="00AB38A4"/>
    <w:rsid w:val="00B452AC"/>
    <w:rsid w:val="00B5573F"/>
    <w:rsid w:val="00B843B3"/>
    <w:rsid w:val="00BF4955"/>
    <w:rsid w:val="00CD0D59"/>
    <w:rsid w:val="00CE79FD"/>
    <w:rsid w:val="00DA4B2B"/>
    <w:rsid w:val="00DD315C"/>
    <w:rsid w:val="00DE7166"/>
    <w:rsid w:val="00E24651"/>
    <w:rsid w:val="00E45414"/>
    <w:rsid w:val="00EE682A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024E"/>
  <w15:chartTrackingRefBased/>
  <w15:docId w15:val="{7D089A23-F8B8-D749-A0E4-6895BC0E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414"/>
    <w:rPr>
      <w:rFonts w:ascii="Iowan Old Style Roman" w:hAnsi="Iowan Old Style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0F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FB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82A"/>
    <w:rPr>
      <w:rFonts w:ascii="Iowan Old Style Roman" w:hAnsi="Iowan Old Style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E6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82A"/>
    <w:rPr>
      <w:rFonts w:ascii="Iowan Old Style Roman" w:hAnsi="Iowan Old Style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Fore</dc:creator>
  <cp:keywords/>
  <dc:description/>
  <cp:lastModifiedBy>Whaley, Diane E (dew6d)</cp:lastModifiedBy>
  <cp:revision>2</cp:revision>
  <cp:lastPrinted>2021-08-20T20:33:00Z</cp:lastPrinted>
  <dcterms:created xsi:type="dcterms:W3CDTF">2021-11-03T17:39:00Z</dcterms:created>
  <dcterms:modified xsi:type="dcterms:W3CDTF">2021-11-03T17:39:00Z</dcterms:modified>
</cp:coreProperties>
</file>